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E1F5F" w14:textId="77777777" w:rsidR="00603E7C" w:rsidRDefault="00603E7C" w:rsidP="002A6405">
      <w:pPr>
        <w:jc w:val="center"/>
        <w:rPr>
          <w:rFonts w:ascii="Didot" w:hAnsi="Didot" w:cs="Didot"/>
        </w:rPr>
      </w:pPr>
      <w:r>
        <w:rPr>
          <w:rFonts w:ascii="Didot" w:hAnsi="Didot" w:cs="Didot"/>
          <w:b/>
        </w:rPr>
        <w:t>Math as Entertainment</w:t>
      </w:r>
    </w:p>
    <w:p w14:paraId="48EB21C2" w14:textId="77777777" w:rsidR="00603E7C" w:rsidRDefault="00603E7C">
      <w:pPr>
        <w:rPr>
          <w:rFonts w:ascii="Didot" w:hAnsi="Didot" w:cs="Didot"/>
        </w:rPr>
      </w:pPr>
    </w:p>
    <w:p w14:paraId="1B74ABFD" w14:textId="77777777" w:rsidR="00603E7C" w:rsidRPr="008B0DCB" w:rsidRDefault="00603E7C">
      <w:pPr>
        <w:rPr>
          <w:rFonts w:ascii="Didot" w:hAnsi="Didot" w:cs="Didot"/>
          <w:b/>
        </w:rPr>
      </w:pPr>
      <w:r>
        <w:rPr>
          <w:rFonts w:ascii="Didot" w:hAnsi="Didot" w:cs="Didot"/>
        </w:rPr>
        <w:t xml:space="preserve">For this assignment you are going to collect four or more games and/or puzzles that you could use as a teacher to help teach math concepts or to re-enforce previously learned concepts.  </w:t>
      </w:r>
      <w:r w:rsidRPr="008B0DCB">
        <w:rPr>
          <w:rFonts w:ascii="Didot" w:hAnsi="Didot" w:cs="Didot"/>
          <w:b/>
        </w:rPr>
        <w:t>For each game or puzzle you will be required to submit the following:</w:t>
      </w:r>
    </w:p>
    <w:p w14:paraId="48C22FD0" w14:textId="77777777" w:rsidR="00603E7C" w:rsidRDefault="00603E7C">
      <w:pPr>
        <w:rPr>
          <w:rFonts w:ascii="Didot" w:hAnsi="Didot" w:cs="Didot"/>
        </w:rPr>
      </w:pPr>
    </w:p>
    <w:p w14:paraId="1C88BA70" w14:textId="77777777" w:rsidR="00603E7C" w:rsidRPr="00603E7C" w:rsidRDefault="00603E7C" w:rsidP="00603E7C">
      <w:pPr>
        <w:pStyle w:val="ListParagraph"/>
        <w:numPr>
          <w:ilvl w:val="0"/>
          <w:numId w:val="4"/>
        </w:numPr>
        <w:rPr>
          <w:rFonts w:ascii="Didot" w:hAnsi="Didot" w:cs="Didot"/>
          <w:b/>
        </w:rPr>
      </w:pPr>
      <w:r w:rsidRPr="00603E7C">
        <w:rPr>
          <w:rFonts w:ascii="Didot" w:hAnsi="Didot" w:cs="Didot"/>
        </w:rPr>
        <w:t>Name of the game/puzzle</w:t>
      </w:r>
    </w:p>
    <w:p w14:paraId="139D0F33" w14:textId="77777777" w:rsidR="00912B4B" w:rsidRPr="008B0DCB" w:rsidRDefault="00912B4B" w:rsidP="00603E7C">
      <w:pPr>
        <w:pStyle w:val="ListParagraph"/>
        <w:numPr>
          <w:ilvl w:val="0"/>
          <w:numId w:val="4"/>
        </w:numPr>
        <w:rPr>
          <w:rFonts w:ascii="Didot" w:hAnsi="Didot" w:cs="Didot"/>
          <w:b/>
        </w:rPr>
      </w:pPr>
      <w:r>
        <w:rPr>
          <w:rFonts w:ascii="Didot" w:hAnsi="Didot" w:cs="Didot"/>
        </w:rPr>
        <w:t>Any rules or regulations required to carry out the game/puzzle</w:t>
      </w:r>
    </w:p>
    <w:p w14:paraId="52CC1314" w14:textId="7A04BE3A" w:rsidR="008B0DCB" w:rsidRPr="00912B4B" w:rsidRDefault="008B0DCB" w:rsidP="00603E7C">
      <w:pPr>
        <w:pStyle w:val="ListParagraph"/>
        <w:numPr>
          <w:ilvl w:val="0"/>
          <w:numId w:val="4"/>
        </w:numPr>
        <w:rPr>
          <w:rFonts w:ascii="Didot" w:hAnsi="Didot" w:cs="Didot"/>
          <w:b/>
        </w:rPr>
      </w:pPr>
      <w:r>
        <w:rPr>
          <w:rFonts w:ascii="Didot" w:hAnsi="Didot" w:cs="Didot"/>
        </w:rPr>
        <w:t>An example of one finished or in process</w:t>
      </w:r>
    </w:p>
    <w:p w14:paraId="010760FF" w14:textId="77777777" w:rsidR="00912B4B" w:rsidRPr="00912B4B" w:rsidRDefault="00912B4B" w:rsidP="00603E7C">
      <w:pPr>
        <w:pStyle w:val="ListParagraph"/>
        <w:numPr>
          <w:ilvl w:val="0"/>
          <w:numId w:val="4"/>
        </w:numPr>
        <w:rPr>
          <w:rFonts w:ascii="Didot" w:hAnsi="Didot" w:cs="Didot"/>
          <w:b/>
        </w:rPr>
      </w:pPr>
      <w:r>
        <w:rPr>
          <w:rFonts w:ascii="Didot" w:hAnsi="Didot" w:cs="Didot"/>
        </w:rPr>
        <w:t>The mathematical principle or foundation addressed</w:t>
      </w:r>
    </w:p>
    <w:p w14:paraId="6D74DB01" w14:textId="77777777" w:rsidR="00912B4B" w:rsidRPr="00912B4B" w:rsidRDefault="00912B4B" w:rsidP="00603E7C">
      <w:pPr>
        <w:pStyle w:val="ListParagraph"/>
        <w:numPr>
          <w:ilvl w:val="0"/>
          <w:numId w:val="4"/>
        </w:numPr>
        <w:rPr>
          <w:rFonts w:ascii="Didot" w:hAnsi="Didot" w:cs="Didot"/>
          <w:b/>
        </w:rPr>
      </w:pPr>
      <w:r>
        <w:rPr>
          <w:rFonts w:ascii="Didot" w:hAnsi="Didot" w:cs="Didot"/>
        </w:rPr>
        <w:t>A description of how the game/puzzle assists the students in learning the above principle or foundation</w:t>
      </w:r>
    </w:p>
    <w:p w14:paraId="2E0C97E2" w14:textId="77777777" w:rsidR="00912B4B" w:rsidRPr="00912B4B" w:rsidRDefault="00912B4B" w:rsidP="00603E7C">
      <w:pPr>
        <w:pStyle w:val="ListParagraph"/>
        <w:numPr>
          <w:ilvl w:val="0"/>
          <w:numId w:val="4"/>
        </w:numPr>
        <w:rPr>
          <w:rFonts w:ascii="Didot" w:hAnsi="Didot" w:cs="Didot"/>
          <w:b/>
        </w:rPr>
      </w:pPr>
      <w:r>
        <w:rPr>
          <w:rFonts w:ascii="Didot" w:hAnsi="Didot" w:cs="Didot"/>
        </w:rPr>
        <w:t>A description of how the game/puzzle may address different learning styles/intelligences (i.e. differentiated instruction)</w:t>
      </w:r>
    </w:p>
    <w:p w14:paraId="045B65C0" w14:textId="77777777" w:rsidR="00643F5C" w:rsidRPr="00643F5C" w:rsidRDefault="00912B4B" w:rsidP="00603E7C">
      <w:pPr>
        <w:pStyle w:val="ListParagraph"/>
        <w:numPr>
          <w:ilvl w:val="0"/>
          <w:numId w:val="4"/>
        </w:numPr>
        <w:rPr>
          <w:rFonts w:ascii="Didot" w:hAnsi="Didot" w:cs="Didot"/>
          <w:b/>
        </w:rPr>
      </w:pPr>
      <w:r>
        <w:rPr>
          <w:rFonts w:ascii="Didot" w:hAnsi="Didot" w:cs="Didot"/>
        </w:rPr>
        <w:t>A description of an assessment plan showing how you may use the game/puzzle as a way of better understanding your students learning process</w:t>
      </w:r>
    </w:p>
    <w:p w14:paraId="24C4E4DA" w14:textId="77777777" w:rsidR="00643F5C" w:rsidRPr="00023BA7" w:rsidRDefault="00643F5C" w:rsidP="00643F5C">
      <w:pPr>
        <w:rPr>
          <w:rFonts w:ascii="Didot" w:hAnsi="Didot" w:cs="Didot"/>
        </w:rPr>
      </w:pPr>
    </w:p>
    <w:p w14:paraId="4600CE64" w14:textId="420A90B3" w:rsidR="00023BA7" w:rsidRDefault="00023BA7" w:rsidP="00643F5C">
      <w:pPr>
        <w:rPr>
          <w:rFonts w:ascii="Didot" w:hAnsi="Didot" w:cs="Didot"/>
        </w:rPr>
      </w:pPr>
      <w:r w:rsidRPr="00023BA7">
        <w:rPr>
          <w:rFonts w:ascii="Didot" w:hAnsi="Didot" w:cs="Didot"/>
        </w:rPr>
        <w:t xml:space="preserve">You may </w:t>
      </w:r>
      <w:r>
        <w:rPr>
          <w:rFonts w:ascii="Didot" w:hAnsi="Didot" w:cs="Didot"/>
        </w:rPr>
        <w:t>come up with another idea that addresses the concept of Math as Entertainment</w:t>
      </w:r>
      <w:r w:rsidR="007654D5">
        <w:rPr>
          <w:rFonts w:ascii="Didot" w:hAnsi="Didot" w:cs="Didot"/>
        </w:rPr>
        <w:t xml:space="preserve"> (e.g. sports)</w:t>
      </w:r>
      <w:bookmarkStart w:id="0" w:name="_GoBack"/>
      <w:bookmarkEnd w:id="0"/>
      <w:r>
        <w:rPr>
          <w:rFonts w:ascii="Didot" w:hAnsi="Didot" w:cs="Didot"/>
        </w:rPr>
        <w:t>.  If so, you are free to use your own idea as long as it fits the requirements lined out in the attached rubric for this exercise.  If it does not seem to fit but you still wish to use it please contact me so we can discuss its potential.</w:t>
      </w:r>
    </w:p>
    <w:p w14:paraId="176983CD" w14:textId="77777777" w:rsidR="00023BA7" w:rsidRDefault="00023BA7" w:rsidP="00643F5C">
      <w:pPr>
        <w:rPr>
          <w:rFonts w:ascii="Didot" w:hAnsi="Didot" w:cs="Didot"/>
        </w:rPr>
      </w:pPr>
    </w:p>
    <w:p w14:paraId="702E7888" w14:textId="7895D3FD" w:rsidR="00023BA7" w:rsidRPr="00023BA7" w:rsidRDefault="00023BA7" w:rsidP="00643F5C">
      <w:pPr>
        <w:rPr>
          <w:rFonts w:ascii="Didot" w:hAnsi="Didot" w:cs="Didot"/>
        </w:rPr>
      </w:pPr>
      <w:r>
        <w:rPr>
          <w:rFonts w:ascii="Didot" w:hAnsi="Didot" w:cs="Didot"/>
        </w:rPr>
        <w:t xml:space="preserve">Also, please not that </w:t>
      </w:r>
      <w:r w:rsidR="0087356A">
        <w:rPr>
          <w:rFonts w:ascii="Didot" w:hAnsi="Didot" w:cs="Didot"/>
        </w:rPr>
        <w:t>on the rubric there is a space for your own self-evaluation (worth approximately 10% of the assignment).  Please give yourself the grade and explain what aspect of your project outside of anything that I have included is worthy of the mark.  As long as it is reasona</w:t>
      </w:r>
      <w:r w:rsidR="00E14B9F">
        <w:rPr>
          <w:rFonts w:ascii="Didot" w:hAnsi="Didot" w:cs="Didot"/>
        </w:rPr>
        <w:t>ble I will give you those marks</w:t>
      </w:r>
    </w:p>
    <w:p w14:paraId="02669D3F" w14:textId="77777777" w:rsidR="00F24284" w:rsidRDefault="00F24284">
      <w:pPr>
        <w:rPr>
          <w:rFonts w:ascii="Didot" w:hAnsi="Didot" w:cs="Didot"/>
          <w:b/>
        </w:rPr>
      </w:pPr>
    </w:p>
    <w:p w14:paraId="35AB3980" w14:textId="77777777" w:rsidR="00F24284" w:rsidRPr="00F24284" w:rsidRDefault="00F24284">
      <w:pPr>
        <w:rPr>
          <w:rFonts w:ascii="Didot" w:hAnsi="Didot" w:cs="Didot"/>
        </w:rPr>
      </w:pPr>
    </w:p>
    <w:p w14:paraId="2F7F698B" w14:textId="403CB9B2" w:rsidR="00603E7C" w:rsidRPr="00702027" w:rsidRDefault="00F24284" w:rsidP="00643F5C">
      <w:pPr>
        <w:rPr>
          <w:rFonts w:ascii="Didot" w:hAnsi="Didot" w:cs="Didot"/>
        </w:rPr>
      </w:pPr>
      <w:r w:rsidRPr="00F24284">
        <w:rPr>
          <w:rFonts w:ascii="Didot" w:hAnsi="Didot" w:cs="Didot"/>
        </w:rPr>
        <w:t>Submit</w:t>
      </w:r>
      <w:r>
        <w:rPr>
          <w:rFonts w:ascii="Didot" w:hAnsi="Didot" w:cs="Didot"/>
        </w:rPr>
        <w:t xml:space="preserve"> this assignment as an attachment through email.  If materials that cannot be sent via email are required to make sense of the game please include either a photograph of required material</w:t>
      </w:r>
      <w:r w:rsidR="00DF1397">
        <w:rPr>
          <w:rFonts w:ascii="Didot" w:hAnsi="Didot" w:cs="Didot"/>
        </w:rPr>
        <w:t xml:space="preserve"> or a written description of said materials.  If this is not possible for some reason contact me directly for a dialogue about this situation.</w:t>
      </w:r>
    </w:p>
    <w:p w14:paraId="7FBB5FD6" w14:textId="6B6482E9" w:rsidR="00B912FA" w:rsidRPr="00885CF6" w:rsidRDefault="00E91E48" w:rsidP="00885CF6">
      <w:pPr>
        <w:jc w:val="center"/>
        <w:rPr>
          <w:rFonts w:ascii="Didot" w:hAnsi="Didot" w:cs="Didot"/>
          <w:b/>
        </w:rPr>
      </w:pPr>
      <w:r w:rsidRPr="00885CF6">
        <w:rPr>
          <w:rFonts w:ascii="Didot" w:hAnsi="Didot" w:cs="Didot"/>
          <w:b/>
        </w:rPr>
        <w:lastRenderedPageBreak/>
        <w:t>Rubric</w:t>
      </w:r>
      <w:r w:rsidR="00885CF6" w:rsidRPr="00885CF6">
        <w:rPr>
          <w:rFonts w:ascii="Didot" w:hAnsi="Didot" w:cs="Didot"/>
          <w:b/>
        </w:rPr>
        <w:t xml:space="preserve"> for </w:t>
      </w:r>
      <w:r w:rsidR="00520071">
        <w:rPr>
          <w:rFonts w:ascii="Didot" w:hAnsi="Didot" w:cs="Didot"/>
          <w:b/>
        </w:rPr>
        <w:t>“</w:t>
      </w:r>
      <w:r w:rsidR="00885CF6" w:rsidRPr="00885CF6">
        <w:rPr>
          <w:rFonts w:ascii="Didot" w:hAnsi="Didot" w:cs="Didot"/>
          <w:b/>
        </w:rPr>
        <w:t>Math</w:t>
      </w:r>
      <w:r w:rsidR="00520071">
        <w:rPr>
          <w:rFonts w:ascii="Didot" w:hAnsi="Didot" w:cs="Didot"/>
          <w:b/>
        </w:rPr>
        <w:t xml:space="preserve"> as Entertainment”</w:t>
      </w:r>
      <w:r w:rsidR="00885CF6" w:rsidRPr="00885CF6">
        <w:rPr>
          <w:rFonts w:ascii="Didot" w:hAnsi="Didot" w:cs="Didot"/>
          <w:b/>
        </w:rPr>
        <w:t xml:space="preserve"> Assignment</w:t>
      </w:r>
    </w:p>
    <w:p w14:paraId="52589F22" w14:textId="77777777" w:rsidR="00E91E48" w:rsidRPr="00E91E48" w:rsidRDefault="00E91E48">
      <w:pPr>
        <w:rPr>
          <w:rFonts w:ascii="Didot" w:hAnsi="Didot" w:cs="Didot"/>
          <w:sz w:val="20"/>
          <w:szCs w:val="20"/>
        </w:rPr>
      </w:pPr>
    </w:p>
    <w:tbl>
      <w:tblPr>
        <w:tblStyle w:val="TableGrid"/>
        <w:tblW w:w="0" w:type="auto"/>
        <w:tblLook w:val="04A0" w:firstRow="1" w:lastRow="0" w:firstColumn="1" w:lastColumn="0" w:noHBand="0" w:noVBand="1"/>
      </w:tblPr>
      <w:tblGrid>
        <w:gridCol w:w="1526"/>
        <w:gridCol w:w="2705"/>
        <w:gridCol w:w="1831"/>
        <w:gridCol w:w="2693"/>
        <w:gridCol w:w="2977"/>
        <w:gridCol w:w="1170"/>
      </w:tblGrid>
      <w:tr w:rsidR="00EC45F2" w:rsidRPr="00EC45F2" w14:paraId="0793B0F5" w14:textId="77777777" w:rsidTr="00EC45F2">
        <w:trPr>
          <w:trHeight w:val="263"/>
        </w:trPr>
        <w:tc>
          <w:tcPr>
            <w:tcW w:w="1526" w:type="dxa"/>
            <w:tcBorders>
              <w:bottom w:val="single" w:sz="4" w:space="0" w:color="auto"/>
            </w:tcBorders>
            <w:vAlign w:val="center"/>
          </w:tcPr>
          <w:p w14:paraId="2CDDC813" w14:textId="77777777" w:rsidR="00E91E48" w:rsidRPr="00EC45F2" w:rsidRDefault="00E91E48" w:rsidP="00885CF6">
            <w:pPr>
              <w:jc w:val="center"/>
              <w:rPr>
                <w:rFonts w:ascii="Didot" w:hAnsi="Didot" w:cs="Didot"/>
                <w:sz w:val="14"/>
                <w:szCs w:val="14"/>
              </w:rPr>
            </w:pPr>
          </w:p>
        </w:tc>
        <w:tc>
          <w:tcPr>
            <w:tcW w:w="2705" w:type="dxa"/>
            <w:tcBorders>
              <w:bottom w:val="single" w:sz="4" w:space="0" w:color="auto"/>
            </w:tcBorders>
          </w:tcPr>
          <w:p w14:paraId="535149E2" w14:textId="77777777" w:rsidR="00E91E48" w:rsidRPr="00EC45F2" w:rsidRDefault="00E91E48" w:rsidP="00E91E48">
            <w:pPr>
              <w:jc w:val="center"/>
              <w:rPr>
                <w:rFonts w:ascii="Didot" w:hAnsi="Didot" w:cs="Didot"/>
                <w:b/>
                <w:sz w:val="14"/>
                <w:szCs w:val="14"/>
              </w:rPr>
            </w:pPr>
            <w:r w:rsidRPr="00EC45F2">
              <w:rPr>
                <w:rFonts w:ascii="Didot" w:hAnsi="Didot" w:cs="Didot"/>
                <w:b/>
                <w:sz w:val="14"/>
                <w:szCs w:val="14"/>
              </w:rPr>
              <w:t>0</w:t>
            </w:r>
          </w:p>
        </w:tc>
        <w:tc>
          <w:tcPr>
            <w:tcW w:w="1831" w:type="dxa"/>
            <w:tcBorders>
              <w:bottom w:val="single" w:sz="4" w:space="0" w:color="auto"/>
            </w:tcBorders>
          </w:tcPr>
          <w:p w14:paraId="708C39CA" w14:textId="77777777" w:rsidR="00E91E48" w:rsidRPr="00EC45F2" w:rsidRDefault="00E91E48" w:rsidP="00E91E48">
            <w:pPr>
              <w:jc w:val="center"/>
              <w:rPr>
                <w:rFonts w:ascii="Didot" w:hAnsi="Didot" w:cs="Didot"/>
                <w:b/>
                <w:sz w:val="14"/>
                <w:szCs w:val="14"/>
              </w:rPr>
            </w:pPr>
            <w:r w:rsidRPr="00EC45F2">
              <w:rPr>
                <w:rFonts w:ascii="Didot" w:hAnsi="Didot" w:cs="Didot"/>
                <w:b/>
                <w:sz w:val="14"/>
                <w:szCs w:val="14"/>
              </w:rPr>
              <w:t>1</w:t>
            </w:r>
          </w:p>
        </w:tc>
        <w:tc>
          <w:tcPr>
            <w:tcW w:w="2693" w:type="dxa"/>
            <w:tcBorders>
              <w:bottom w:val="single" w:sz="4" w:space="0" w:color="auto"/>
            </w:tcBorders>
          </w:tcPr>
          <w:p w14:paraId="4E9200A7" w14:textId="77777777" w:rsidR="00E91E48" w:rsidRPr="00EC45F2" w:rsidRDefault="00E91E48" w:rsidP="00E91E48">
            <w:pPr>
              <w:jc w:val="center"/>
              <w:rPr>
                <w:rFonts w:ascii="Didot" w:hAnsi="Didot" w:cs="Didot"/>
                <w:b/>
                <w:sz w:val="14"/>
                <w:szCs w:val="14"/>
              </w:rPr>
            </w:pPr>
            <w:r w:rsidRPr="00EC45F2">
              <w:rPr>
                <w:rFonts w:ascii="Didot" w:hAnsi="Didot" w:cs="Didot"/>
                <w:b/>
                <w:sz w:val="14"/>
                <w:szCs w:val="14"/>
              </w:rPr>
              <w:t>2</w:t>
            </w:r>
          </w:p>
        </w:tc>
        <w:tc>
          <w:tcPr>
            <w:tcW w:w="2977" w:type="dxa"/>
            <w:tcBorders>
              <w:bottom w:val="single" w:sz="4" w:space="0" w:color="auto"/>
            </w:tcBorders>
          </w:tcPr>
          <w:p w14:paraId="522FF3B0" w14:textId="77777777" w:rsidR="00E91E48" w:rsidRPr="00EC45F2" w:rsidRDefault="00E91E48" w:rsidP="00E91E48">
            <w:pPr>
              <w:jc w:val="center"/>
              <w:rPr>
                <w:rFonts w:ascii="Didot" w:hAnsi="Didot" w:cs="Didot"/>
                <w:b/>
                <w:sz w:val="14"/>
                <w:szCs w:val="14"/>
              </w:rPr>
            </w:pPr>
            <w:r w:rsidRPr="00EC45F2">
              <w:rPr>
                <w:rFonts w:ascii="Didot" w:hAnsi="Didot" w:cs="Didot"/>
                <w:b/>
                <w:sz w:val="14"/>
                <w:szCs w:val="14"/>
              </w:rPr>
              <w:t>3</w:t>
            </w:r>
          </w:p>
        </w:tc>
        <w:tc>
          <w:tcPr>
            <w:tcW w:w="1170" w:type="dxa"/>
            <w:tcBorders>
              <w:bottom w:val="single" w:sz="4" w:space="0" w:color="auto"/>
            </w:tcBorders>
          </w:tcPr>
          <w:p w14:paraId="14A48BCB" w14:textId="77777777" w:rsidR="00E91E48" w:rsidRPr="00EC45F2" w:rsidRDefault="00E91E48" w:rsidP="00E91E48">
            <w:pPr>
              <w:jc w:val="center"/>
              <w:rPr>
                <w:rFonts w:ascii="Didot" w:hAnsi="Didot" w:cs="Didot"/>
                <w:b/>
                <w:sz w:val="14"/>
                <w:szCs w:val="14"/>
              </w:rPr>
            </w:pPr>
            <w:r w:rsidRPr="00EC45F2">
              <w:rPr>
                <w:rFonts w:ascii="Didot" w:hAnsi="Didot" w:cs="Didot"/>
                <w:b/>
                <w:sz w:val="14"/>
                <w:szCs w:val="14"/>
              </w:rPr>
              <w:t>Total</w:t>
            </w:r>
          </w:p>
        </w:tc>
      </w:tr>
      <w:tr w:rsidR="00EC45F2" w:rsidRPr="00EC45F2" w14:paraId="11AE9DDD" w14:textId="77777777" w:rsidTr="00EC45F2">
        <w:trPr>
          <w:trHeight w:val="431"/>
        </w:trPr>
        <w:tc>
          <w:tcPr>
            <w:tcW w:w="1526" w:type="dxa"/>
            <w:tcBorders>
              <w:top w:val="single" w:sz="4" w:space="0" w:color="auto"/>
            </w:tcBorders>
            <w:vAlign w:val="center"/>
          </w:tcPr>
          <w:p w14:paraId="47F8620C" w14:textId="72219D01" w:rsidR="00E91E48" w:rsidRPr="00EC45F2" w:rsidRDefault="00520071" w:rsidP="00885CF6">
            <w:pPr>
              <w:jc w:val="center"/>
              <w:rPr>
                <w:rFonts w:ascii="Didot" w:hAnsi="Didot" w:cs="Didot"/>
                <w:sz w:val="14"/>
                <w:szCs w:val="14"/>
              </w:rPr>
            </w:pPr>
            <w:r w:rsidRPr="00EC45F2">
              <w:rPr>
                <w:rFonts w:ascii="Didot" w:hAnsi="Didot" w:cs="Didot"/>
                <w:sz w:val="14"/>
                <w:szCs w:val="14"/>
              </w:rPr>
              <w:t xml:space="preserve">Number of games/puzzles </w:t>
            </w:r>
          </w:p>
        </w:tc>
        <w:tc>
          <w:tcPr>
            <w:tcW w:w="2705" w:type="dxa"/>
            <w:tcBorders>
              <w:top w:val="single" w:sz="4" w:space="0" w:color="auto"/>
            </w:tcBorders>
          </w:tcPr>
          <w:p w14:paraId="1ED6454C" w14:textId="73C09513" w:rsidR="00E91E48" w:rsidRPr="00EC45F2" w:rsidRDefault="00520071">
            <w:pPr>
              <w:rPr>
                <w:rFonts w:ascii="Didot" w:hAnsi="Didot" w:cs="Didot"/>
                <w:sz w:val="14"/>
                <w:szCs w:val="14"/>
              </w:rPr>
            </w:pPr>
            <w:r w:rsidRPr="00EC45F2">
              <w:rPr>
                <w:rFonts w:ascii="Didot" w:hAnsi="Didot" w:cs="Didot"/>
                <w:sz w:val="14"/>
                <w:szCs w:val="14"/>
              </w:rPr>
              <w:t>Only one</w:t>
            </w:r>
            <w:r w:rsidR="00E91E48" w:rsidRPr="00EC45F2">
              <w:rPr>
                <w:rFonts w:ascii="Didot" w:hAnsi="Didot" w:cs="Didot"/>
                <w:sz w:val="14"/>
                <w:szCs w:val="14"/>
              </w:rPr>
              <w:t xml:space="preserve"> given</w:t>
            </w:r>
            <w:r w:rsidR="009026FC" w:rsidRPr="00EC45F2">
              <w:rPr>
                <w:rFonts w:ascii="Didot" w:hAnsi="Didot" w:cs="Didot"/>
                <w:sz w:val="14"/>
                <w:szCs w:val="14"/>
              </w:rPr>
              <w:t>.</w:t>
            </w:r>
          </w:p>
        </w:tc>
        <w:tc>
          <w:tcPr>
            <w:tcW w:w="1831" w:type="dxa"/>
            <w:tcBorders>
              <w:top w:val="single" w:sz="4" w:space="0" w:color="auto"/>
            </w:tcBorders>
          </w:tcPr>
          <w:p w14:paraId="1D2D2D68" w14:textId="02CEEBB3" w:rsidR="00E91E48" w:rsidRPr="00EC45F2" w:rsidRDefault="00E91E48" w:rsidP="00520071">
            <w:pPr>
              <w:rPr>
                <w:rFonts w:ascii="Didot" w:hAnsi="Didot" w:cs="Didot"/>
                <w:sz w:val="14"/>
                <w:szCs w:val="14"/>
              </w:rPr>
            </w:pPr>
            <w:r w:rsidRPr="00EC45F2">
              <w:rPr>
                <w:rFonts w:ascii="Didot" w:hAnsi="Didot" w:cs="Didot"/>
                <w:sz w:val="14"/>
                <w:szCs w:val="14"/>
              </w:rPr>
              <w:t xml:space="preserve">Only </w:t>
            </w:r>
            <w:r w:rsidR="00520071" w:rsidRPr="00EC45F2">
              <w:rPr>
                <w:rFonts w:ascii="Didot" w:hAnsi="Didot" w:cs="Didot"/>
                <w:sz w:val="14"/>
                <w:szCs w:val="14"/>
              </w:rPr>
              <w:t>two</w:t>
            </w:r>
            <w:r w:rsidR="009026FC" w:rsidRPr="00EC45F2">
              <w:rPr>
                <w:rFonts w:ascii="Didot" w:hAnsi="Didot" w:cs="Didot"/>
                <w:sz w:val="14"/>
                <w:szCs w:val="14"/>
              </w:rPr>
              <w:t xml:space="preserve"> given.</w:t>
            </w:r>
          </w:p>
        </w:tc>
        <w:tc>
          <w:tcPr>
            <w:tcW w:w="2693" w:type="dxa"/>
            <w:tcBorders>
              <w:top w:val="single" w:sz="4" w:space="0" w:color="auto"/>
            </w:tcBorders>
          </w:tcPr>
          <w:p w14:paraId="6933BC7B" w14:textId="21640DEA" w:rsidR="00E91E48" w:rsidRPr="00EC45F2" w:rsidRDefault="00520071">
            <w:pPr>
              <w:rPr>
                <w:rFonts w:ascii="Didot" w:hAnsi="Didot" w:cs="Didot"/>
                <w:sz w:val="14"/>
                <w:szCs w:val="14"/>
              </w:rPr>
            </w:pPr>
            <w:r w:rsidRPr="00EC45F2">
              <w:rPr>
                <w:rFonts w:ascii="Didot" w:hAnsi="Didot" w:cs="Didot"/>
                <w:sz w:val="14"/>
                <w:szCs w:val="14"/>
              </w:rPr>
              <w:t>Only three given.</w:t>
            </w:r>
          </w:p>
        </w:tc>
        <w:tc>
          <w:tcPr>
            <w:tcW w:w="2977" w:type="dxa"/>
            <w:tcBorders>
              <w:top w:val="single" w:sz="4" w:space="0" w:color="auto"/>
            </w:tcBorders>
          </w:tcPr>
          <w:p w14:paraId="00D2A263" w14:textId="37F620DE" w:rsidR="00E91E48" w:rsidRPr="00EC45F2" w:rsidRDefault="00520071" w:rsidP="00520071">
            <w:pPr>
              <w:rPr>
                <w:rFonts w:ascii="Didot" w:hAnsi="Didot" w:cs="Didot"/>
                <w:sz w:val="14"/>
                <w:szCs w:val="14"/>
              </w:rPr>
            </w:pPr>
            <w:r w:rsidRPr="00EC45F2">
              <w:rPr>
                <w:rFonts w:ascii="Didot" w:hAnsi="Didot" w:cs="Didot"/>
                <w:sz w:val="14"/>
                <w:szCs w:val="14"/>
              </w:rPr>
              <w:t>Four</w:t>
            </w:r>
            <w:r w:rsidR="00E91E48" w:rsidRPr="00EC45F2">
              <w:rPr>
                <w:rFonts w:ascii="Didot" w:hAnsi="Didot" w:cs="Didot"/>
                <w:sz w:val="14"/>
                <w:szCs w:val="14"/>
              </w:rPr>
              <w:t xml:space="preserve"> or more </w:t>
            </w:r>
            <w:r w:rsidRPr="00EC45F2">
              <w:rPr>
                <w:rFonts w:ascii="Didot" w:hAnsi="Didot" w:cs="Didot"/>
                <w:sz w:val="14"/>
                <w:szCs w:val="14"/>
              </w:rPr>
              <w:t>given</w:t>
            </w:r>
            <w:r w:rsidR="00E91E48" w:rsidRPr="00EC45F2">
              <w:rPr>
                <w:rFonts w:ascii="Didot" w:hAnsi="Didot" w:cs="Didot"/>
                <w:sz w:val="14"/>
                <w:szCs w:val="14"/>
              </w:rPr>
              <w:t>.</w:t>
            </w:r>
          </w:p>
        </w:tc>
        <w:tc>
          <w:tcPr>
            <w:tcW w:w="1170" w:type="dxa"/>
            <w:tcBorders>
              <w:top w:val="single" w:sz="4" w:space="0" w:color="auto"/>
            </w:tcBorders>
          </w:tcPr>
          <w:p w14:paraId="2BAC726E" w14:textId="77777777" w:rsidR="00E91E48" w:rsidRPr="00EC45F2" w:rsidRDefault="00E91E48">
            <w:pPr>
              <w:rPr>
                <w:rFonts w:ascii="Didot" w:hAnsi="Didot" w:cs="Didot"/>
                <w:sz w:val="14"/>
                <w:szCs w:val="14"/>
              </w:rPr>
            </w:pPr>
          </w:p>
        </w:tc>
      </w:tr>
      <w:tr w:rsidR="00EC45F2" w:rsidRPr="00EC45F2" w14:paraId="737DB151" w14:textId="77777777" w:rsidTr="00EC45F2">
        <w:trPr>
          <w:trHeight w:val="263"/>
        </w:trPr>
        <w:tc>
          <w:tcPr>
            <w:tcW w:w="1526" w:type="dxa"/>
            <w:vAlign w:val="center"/>
          </w:tcPr>
          <w:p w14:paraId="72EAD33A" w14:textId="77777777" w:rsidR="00E91E48" w:rsidRPr="00EC45F2" w:rsidRDefault="00E91E48" w:rsidP="00885CF6">
            <w:pPr>
              <w:jc w:val="center"/>
              <w:rPr>
                <w:rFonts w:ascii="Didot" w:hAnsi="Didot" w:cs="Didot"/>
                <w:sz w:val="14"/>
                <w:szCs w:val="14"/>
              </w:rPr>
            </w:pPr>
            <w:r w:rsidRPr="00EC45F2">
              <w:rPr>
                <w:rFonts w:ascii="Didot" w:hAnsi="Didot" w:cs="Didot"/>
                <w:sz w:val="14"/>
                <w:szCs w:val="14"/>
              </w:rPr>
              <w:t>Connection to mathematics</w:t>
            </w:r>
          </w:p>
        </w:tc>
        <w:tc>
          <w:tcPr>
            <w:tcW w:w="2705" w:type="dxa"/>
          </w:tcPr>
          <w:p w14:paraId="35B65983" w14:textId="77777777" w:rsidR="00E91E48" w:rsidRPr="00EC45F2" w:rsidRDefault="00E91E48">
            <w:pPr>
              <w:rPr>
                <w:rFonts w:ascii="Didot" w:hAnsi="Didot" w:cs="Didot"/>
                <w:sz w:val="14"/>
                <w:szCs w:val="14"/>
              </w:rPr>
            </w:pPr>
            <w:r w:rsidRPr="00EC45F2">
              <w:rPr>
                <w:rFonts w:ascii="Didot" w:hAnsi="Didot" w:cs="Didot"/>
                <w:sz w:val="14"/>
                <w:szCs w:val="14"/>
              </w:rPr>
              <w:t>No clear connection to any mathematics</w:t>
            </w:r>
            <w:r w:rsidR="009D23D5" w:rsidRPr="00EC45F2">
              <w:rPr>
                <w:rFonts w:ascii="Didot" w:hAnsi="Didot" w:cs="Didot"/>
                <w:sz w:val="14"/>
                <w:szCs w:val="14"/>
              </w:rPr>
              <w:t>.</w:t>
            </w:r>
          </w:p>
        </w:tc>
        <w:tc>
          <w:tcPr>
            <w:tcW w:w="1831" w:type="dxa"/>
          </w:tcPr>
          <w:p w14:paraId="2F94B502" w14:textId="29CAED8E" w:rsidR="00E91E48" w:rsidRPr="00EC45F2" w:rsidRDefault="00E91E48" w:rsidP="00520071">
            <w:pPr>
              <w:rPr>
                <w:rFonts w:ascii="Didot" w:hAnsi="Didot" w:cs="Didot"/>
                <w:sz w:val="14"/>
                <w:szCs w:val="14"/>
              </w:rPr>
            </w:pPr>
            <w:r w:rsidRPr="00EC45F2">
              <w:rPr>
                <w:rFonts w:ascii="Didot" w:hAnsi="Didot" w:cs="Didot"/>
                <w:sz w:val="14"/>
                <w:szCs w:val="14"/>
              </w:rPr>
              <w:t xml:space="preserve">Math </w:t>
            </w:r>
            <w:r w:rsidR="00520071" w:rsidRPr="00EC45F2">
              <w:rPr>
                <w:rFonts w:ascii="Didot" w:hAnsi="Didot" w:cs="Didot"/>
                <w:sz w:val="14"/>
                <w:szCs w:val="14"/>
              </w:rPr>
              <w:t xml:space="preserve">is </w:t>
            </w:r>
            <w:r w:rsidRPr="00EC45F2">
              <w:rPr>
                <w:rFonts w:ascii="Didot" w:hAnsi="Didot" w:cs="Didot"/>
                <w:sz w:val="14"/>
                <w:szCs w:val="14"/>
              </w:rPr>
              <w:t>present but not an i</w:t>
            </w:r>
            <w:r w:rsidR="00520071" w:rsidRPr="00EC45F2">
              <w:rPr>
                <w:rFonts w:ascii="Didot" w:hAnsi="Didot" w:cs="Didot"/>
                <w:sz w:val="14"/>
                <w:szCs w:val="14"/>
              </w:rPr>
              <w:t>nherent property of the game or puzzle</w:t>
            </w:r>
            <w:r w:rsidRPr="00EC45F2">
              <w:rPr>
                <w:rFonts w:ascii="Didot" w:hAnsi="Didot" w:cs="Didot"/>
                <w:sz w:val="14"/>
                <w:szCs w:val="14"/>
              </w:rPr>
              <w:t xml:space="preserve"> given</w:t>
            </w:r>
            <w:r w:rsidR="009026FC" w:rsidRPr="00EC45F2">
              <w:rPr>
                <w:rFonts w:ascii="Didot" w:hAnsi="Didot" w:cs="Didot"/>
                <w:sz w:val="14"/>
                <w:szCs w:val="14"/>
              </w:rPr>
              <w:t>.</w:t>
            </w:r>
          </w:p>
        </w:tc>
        <w:tc>
          <w:tcPr>
            <w:tcW w:w="2693" w:type="dxa"/>
          </w:tcPr>
          <w:p w14:paraId="76F0CCF7" w14:textId="53196E0D" w:rsidR="00E91E48" w:rsidRPr="00EC45F2" w:rsidRDefault="00E91E48" w:rsidP="00520071">
            <w:pPr>
              <w:rPr>
                <w:rFonts w:ascii="Didot" w:hAnsi="Didot" w:cs="Didot"/>
                <w:sz w:val="14"/>
                <w:szCs w:val="14"/>
              </w:rPr>
            </w:pPr>
            <w:r w:rsidRPr="00EC45F2">
              <w:rPr>
                <w:rFonts w:ascii="Didot" w:hAnsi="Didot" w:cs="Didot"/>
                <w:sz w:val="14"/>
                <w:szCs w:val="14"/>
              </w:rPr>
              <w:t xml:space="preserve">Some </w:t>
            </w:r>
            <w:r w:rsidR="00520071" w:rsidRPr="00EC45F2">
              <w:rPr>
                <w:rFonts w:ascii="Didot" w:hAnsi="Didot" w:cs="Didot"/>
                <w:sz w:val="14"/>
                <w:szCs w:val="14"/>
              </w:rPr>
              <w:t>puzz</w:t>
            </w:r>
            <w:r w:rsidRPr="00EC45F2">
              <w:rPr>
                <w:rFonts w:ascii="Didot" w:hAnsi="Didot" w:cs="Didot"/>
                <w:sz w:val="14"/>
                <w:szCs w:val="14"/>
              </w:rPr>
              <w:t>les</w:t>
            </w:r>
            <w:r w:rsidR="00520071" w:rsidRPr="00EC45F2">
              <w:rPr>
                <w:rFonts w:ascii="Didot" w:hAnsi="Didot" w:cs="Didot"/>
                <w:sz w:val="14"/>
                <w:szCs w:val="14"/>
              </w:rPr>
              <w:t>/games</w:t>
            </w:r>
            <w:r w:rsidRPr="00EC45F2">
              <w:rPr>
                <w:rFonts w:ascii="Didot" w:hAnsi="Didot" w:cs="Didot"/>
                <w:sz w:val="14"/>
                <w:szCs w:val="14"/>
              </w:rPr>
              <w:t xml:space="preserve"> show the inherent property of math</w:t>
            </w:r>
            <w:r w:rsidR="00E500B9" w:rsidRPr="00EC45F2">
              <w:rPr>
                <w:rFonts w:ascii="Didot" w:hAnsi="Didot" w:cs="Didot"/>
                <w:sz w:val="14"/>
                <w:szCs w:val="14"/>
              </w:rPr>
              <w:t xml:space="preserve"> </w:t>
            </w:r>
            <w:r w:rsidRPr="00EC45F2">
              <w:rPr>
                <w:rFonts w:ascii="Didot" w:hAnsi="Didot" w:cs="Didot"/>
                <w:sz w:val="14"/>
                <w:szCs w:val="14"/>
              </w:rPr>
              <w:t>but not all</w:t>
            </w:r>
            <w:r w:rsidR="009026FC" w:rsidRPr="00EC45F2">
              <w:rPr>
                <w:rFonts w:ascii="Didot" w:hAnsi="Didot" w:cs="Didot"/>
                <w:sz w:val="14"/>
                <w:szCs w:val="14"/>
              </w:rPr>
              <w:t>.</w:t>
            </w:r>
            <w:r w:rsidR="00E500B9" w:rsidRPr="00EC45F2">
              <w:rPr>
                <w:rFonts w:ascii="Didot" w:hAnsi="Didot" w:cs="Didot"/>
                <w:sz w:val="14"/>
                <w:szCs w:val="14"/>
              </w:rPr>
              <w:t xml:space="preserve"> </w:t>
            </w:r>
          </w:p>
        </w:tc>
        <w:tc>
          <w:tcPr>
            <w:tcW w:w="2977" w:type="dxa"/>
          </w:tcPr>
          <w:p w14:paraId="0EF40543" w14:textId="6D4A2637" w:rsidR="00E91E48" w:rsidRPr="00EC45F2" w:rsidRDefault="00520071">
            <w:pPr>
              <w:rPr>
                <w:rFonts w:ascii="Didot" w:hAnsi="Didot" w:cs="Didot"/>
                <w:sz w:val="14"/>
                <w:szCs w:val="14"/>
              </w:rPr>
            </w:pPr>
            <w:r w:rsidRPr="00EC45F2">
              <w:rPr>
                <w:rFonts w:ascii="Didot" w:hAnsi="Didot" w:cs="Didot"/>
                <w:sz w:val="14"/>
                <w:szCs w:val="14"/>
              </w:rPr>
              <w:t>All puzz</w:t>
            </w:r>
            <w:r w:rsidR="00E500B9" w:rsidRPr="00EC45F2">
              <w:rPr>
                <w:rFonts w:ascii="Didot" w:hAnsi="Didot" w:cs="Didot"/>
                <w:sz w:val="14"/>
                <w:szCs w:val="14"/>
              </w:rPr>
              <w:t>les</w:t>
            </w:r>
            <w:r w:rsidRPr="00EC45F2">
              <w:rPr>
                <w:rFonts w:ascii="Didot" w:hAnsi="Didot" w:cs="Didot"/>
                <w:sz w:val="14"/>
                <w:szCs w:val="14"/>
              </w:rPr>
              <w:t>/games</w:t>
            </w:r>
            <w:r w:rsidR="00E500B9" w:rsidRPr="00EC45F2">
              <w:rPr>
                <w:rFonts w:ascii="Didot" w:hAnsi="Didot" w:cs="Didot"/>
                <w:sz w:val="14"/>
                <w:szCs w:val="14"/>
              </w:rPr>
              <w:t xml:space="preserve"> show an</w:t>
            </w:r>
            <w:r w:rsidR="00E91E48" w:rsidRPr="00EC45F2">
              <w:rPr>
                <w:rFonts w:ascii="Didot" w:hAnsi="Didot" w:cs="Didot"/>
                <w:sz w:val="14"/>
                <w:szCs w:val="14"/>
              </w:rPr>
              <w:t xml:space="preserve"> inherent property of </w:t>
            </w:r>
            <w:r w:rsidRPr="00EC45F2">
              <w:rPr>
                <w:rFonts w:ascii="Didot" w:hAnsi="Didot" w:cs="Didot"/>
                <w:sz w:val="14"/>
                <w:szCs w:val="14"/>
              </w:rPr>
              <w:t>mathematics</w:t>
            </w:r>
            <w:r w:rsidR="009026FC" w:rsidRPr="00EC45F2">
              <w:rPr>
                <w:rFonts w:ascii="Didot" w:hAnsi="Didot" w:cs="Didot"/>
                <w:sz w:val="14"/>
                <w:szCs w:val="14"/>
              </w:rPr>
              <w:t>.</w:t>
            </w:r>
          </w:p>
        </w:tc>
        <w:tc>
          <w:tcPr>
            <w:tcW w:w="1170" w:type="dxa"/>
          </w:tcPr>
          <w:p w14:paraId="427A939C" w14:textId="77777777" w:rsidR="00E91E48" w:rsidRPr="00EC45F2" w:rsidRDefault="00E91E48">
            <w:pPr>
              <w:rPr>
                <w:rFonts w:ascii="Didot" w:hAnsi="Didot" w:cs="Didot"/>
                <w:sz w:val="14"/>
                <w:szCs w:val="14"/>
              </w:rPr>
            </w:pPr>
          </w:p>
        </w:tc>
      </w:tr>
      <w:tr w:rsidR="00EC45F2" w:rsidRPr="00EC45F2" w14:paraId="7AE7A3D4" w14:textId="77777777" w:rsidTr="00EC45F2">
        <w:trPr>
          <w:trHeight w:val="263"/>
        </w:trPr>
        <w:tc>
          <w:tcPr>
            <w:tcW w:w="1526" w:type="dxa"/>
            <w:vAlign w:val="center"/>
          </w:tcPr>
          <w:p w14:paraId="380874FA" w14:textId="77777777" w:rsidR="00E91E48" w:rsidRPr="00EC45F2" w:rsidRDefault="00E500B9" w:rsidP="00885CF6">
            <w:pPr>
              <w:jc w:val="center"/>
              <w:rPr>
                <w:rFonts w:ascii="Didot" w:hAnsi="Didot" w:cs="Didot"/>
                <w:sz w:val="14"/>
                <w:szCs w:val="14"/>
              </w:rPr>
            </w:pPr>
            <w:r w:rsidRPr="00EC45F2">
              <w:rPr>
                <w:rFonts w:ascii="Didot" w:hAnsi="Didot" w:cs="Didot"/>
                <w:sz w:val="14"/>
                <w:szCs w:val="14"/>
              </w:rPr>
              <w:t>Quality of mathematical connection</w:t>
            </w:r>
          </w:p>
        </w:tc>
        <w:tc>
          <w:tcPr>
            <w:tcW w:w="2705" w:type="dxa"/>
          </w:tcPr>
          <w:p w14:paraId="377C5ABC" w14:textId="2873FCCE" w:rsidR="00E91E48" w:rsidRPr="00EC45F2" w:rsidRDefault="00520071">
            <w:pPr>
              <w:rPr>
                <w:rFonts w:ascii="Didot" w:hAnsi="Didot" w:cs="Didot"/>
                <w:sz w:val="14"/>
                <w:szCs w:val="14"/>
              </w:rPr>
            </w:pPr>
            <w:r w:rsidRPr="00EC45F2">
              <w:rPr>
                <w:rFonts w:ascii="Didot" w:hAnsi="Didot" w:cs="Didot"/>
                <w:sz w:val="14"/>
                <w:szCs w:val="14"/>
              </w:rPr>
              <w:t>Does not engage</w:t>
            </w:r>
            <w:r w:rsidR="00E500B9" w:rsidRPr="00EC45F2">
              <w:rPr>
                <w:rFonts w:ascii="Didot" w:hAnsi="Didot" w:cs="Didot"/>
                <w:sz w:val="14"/>
                <w:szCs w:val="14"/>
              </w:rPr>
              <w:t xml:space="preserve"> the mathematical concept desired</w:t>
            </w:r>
            <w:r w:rsidR="009026FC" w:rsidRPr="00EC45F2">
              <w:rPr>
                <w:rFonts w:ascii="Didot" w:hAnsi="Didot" w:cs="Didot"/>
                <w:sz w:val="14"/>
                <w:szCs w:val="14"/>
              </w:rPr>
              <w:t>.</w:t>
            </w:r>
          </w:p>
        </w:tc>
        <w:tc>
          <w:tcPr>
            <w:tcW w:w="1831" w:type="dxa"/>
            <w:tcBorders>
              <w:bottom w:val="single" w:sz="4" w:space="0" w:color="auto"/>
            </w:tcBorders>
          </w:tcPr>
          <w:p w14:paraId="38B1B5D0" w14:textId="5E338101" w:rsidR="00E91E48" w:rsidRPr="00EC45F2" w:rsidRDefault="00520071">
            <w:pPr>
              <w:rPr>
                <w:rFonts w:ascii="Didot" w:hAnsi="Didot" w:cs="Didot"/>
                <w:sz w:val="14"/>
                <w:szCs w:val="14"/>
              </w:rPr>
            </w:pPr>
            <w:r w:rsidRPr="00EC45F2">
              <w:rPr>
                <w:rFonts w:ascii="Didot" w:hAnsi="Didot" w:cs="Didot"/>
                <w:sz w:val="14"/>
                <w:szCs w:val="14"/>
              </w:rPr>
              <w:t>Engag</w:t>
            </w:r>
            <w:r w:rsidR="00E500B9" w:rsidRPr="00EC45F2">
              <w:rPr>
                <w:rFonts w:ascii="Didot" w:hAnsi="Didot" w:cs="Didot"/>
                <w:sz w:val="14"/>
                <w:szCs w:val="14"/>
              </w:rPr>
              <w:t xml:space="preserve">es the </w:t>
            </w:r>
            <w:r w:rsidRPr="00EC45F2">
              <w:rPr>
                <w:rFonts w:ascii="Didot" w:hAnsi="Didot" w:cs="Didot"/>
                <w:sz w:val="14"/>
                <w:szCs w:val="14"/>
              </w:rPr>
              <w:t xml:space="preserve">desired </w:t>
            </w:r>
            <w:r w:rsidR="00E500B9" w:rsidRPr="00EC45F2">
              <w:rPr>
                <w:rFonts w:ascii="Didot" w:hAnsi="Didot" w:cs="Didot"/>
                <w:sz w:val="14"/>
                <w:szCs w:val="14"/>
              </w:rPr>
              <w:t>math concept poorly and/or inaccurately</w:t>
            </w:r>
            <w:r w:rsidR="009026FC" w:rsidRPr="00EC45F2">
              <w:rPr>
                <w:rFonts w:ascii="Didot" w:hAnsi="Didot" w:cs="Didot"/>
                <w:sz w:val="14"/>
                <w:szCs w:val="14"/>
              </w:rPr>
              <w:t>.</w:t>
            </w:r>
          </w:p>
        </w:tc>
        <w:tc>
          <w:tcPr>
            <w:tcW w:w="2693" w:type="dxa"/>
          </w:tcPr>
          <w:p w14:paraId="1498CC66" w14:textId="02614FA6" w:rsidR="00E91E48" w:rsidRPr="00EC45F2" w:rsidRDefault="00520071">
            <w:pPr>
              <w:rPr>
                <w:rFonts w:ascii="Didot" w:hAnsi="Didot" w:cs="Didot"/>
                <w:sz w:val="14"/>
                <w:szCs w:val="14"/>
              </w:rPr>
            </w:pPr>
            <w:r w:rsidRPr="00EC45F2">
              <w:rPr>
                <w:rFonts w:ascii="Didot" w:hAnsi="Didot" w:cs="Didot"/>
                <w:sz w:val="14"/>
                <w:szCs w:val="14"/>
              </w:rPr>
              <w:t>Some examples engage the</w:t>
            </w:r>
            <w:r w:rsidR="00E500B9" w:rsidRPr="00EC45F2">
              <w:rPr>
                <w:rFonts w:ascii="Didot" w:hAnsi="Didot" w:cs="Didot"/>
                <w:sz w:val="14"/>
                <w:szCs w:val="14"/>
              </w:rPr>
              <w:t xml:space="preserve"> desired mathematical concept well</w:t>
            </w:r>
            <w:r w:rsidR="009026FC" w:rsidRPr="00EC45F2">
              <w:rPr>
                <w:rFonts w:ascii="Didot" w:hAnsi="Didot" w:cs="Didot"/>
                <w:sz w:val="14"/>
                <w:szCs w:val="14"/>
              </w:rPr>
              <w:t>.</w:t>
            </w:r>
          </w:p>
        </w:tc>
        <w:tc>
          <w:tcPr>
            <w:tcW w:w="2977" w:type="dxa"/>
            <w:tcBorders>
              <w:bottom w:val="single" w:sz="4" w:space="0" w:color="auto"/>
            </w:tcBorders>
          </w:tcPr>
          <w:p w14:paraId="44E624BE" w14:textId="591E7ADF" w:rsidR="00E91E48" w:rsidRPr="00EC45F2" w:rsidRDefault="00E500B9">
            <w:pPr>
              <w:rPr>
                <w:rFonts w:ascii="Didot" w:hAnsi="Didot" w:cs="Didot"/>
                <w:sz w:val="14"/>
                <w:szCs w:val="14"/>
              </w:rPr>
            </w:pPr>
            <w:r w:rsidRPr="00EC45F2">
              <w:rPr>
                <w:rFonts w:ascii="Didot" w:hAnsi="Didot" w:cs="Didot"/>
                <w:sz w:val="14"/>
                <w:szCs w:val="14"/>
              </w:rPr>
              <w:t xml:space="preserve">All examples </w:t>
            </w:r>
            <w:r w:rsidR="00520071" w:rsidRPr="00EC45F2">
              <w:rPr>
                <w:rFonts w:ascii="Didot" w:hAnsi="Didot" w:cs="Didot"/>
                <w:sz w:val="14"/>
                <w:szCs w:val="14"/>
              </w:rPr>
              <w:t>engag</w:t>
            </w:r>
            <w:r w:rsidRPr="00EC45F2">
              <w:rPr>
                <w:rFonts w:ascii="Didot" w:hAnsi="Didot" w:cs="Didot"/>
                <w:sz w:val="14"/>
                <w:szCs w:val="14"/>
              </w:rPr>
              <w:t xml:space="preserve">e </w:t>
            </w:r>
            <w:r w:rsidR="00520071" w:rsidRPr="00EC45F2">
              <w:rPr>
                <w:rFonts w:ascii="Didot" w:hAnsi="Didot" w:cs="Didot"/>
                <w:sz w:val="14"/>
                <w:szCs w:val="14"/>
              </w:rPr>
              <w:t xml:space="preserve"> the </w:t>
            </w:r>
            <w:r w:rsidRPr="00EC45F2">
              <w:rPr>
                <w:rFonts w:ascii="Didot" w:hAnsi="Didot" w:cs="Didot"/>
                <w:sz w:val="14"/>
                <w:szCs w:val="14"/>
              </w:rPr>
              <w:t>de</w:t>
            </w:r>
            <w:r w:rsidR="009026FC" w:rsidRPr="00EC45F2">
              <w:rPr>
                <w:rFonts w:ascii="Didot" w:hAnsi="Didot" w:cs="Didot"/>
                <w:sz w:val="14"/>
                <w:szCs w:val="14"/>
              </w:rPr>
              <w:t>sired mathematical concept well.</w:t>
            </w:r>
          </w:p>
        </w:tc>
        <w:tc>
          <w:tcPr>
            <w:tcW w:w="1170" w:type="dxa"/>
          </w:tcPr>
          <w:p w14:paraId="4C1C75FF" w14:textId="77777777" w:rsidR="00E91E48" w:rsidRPr="00EC45F2" w:rsidRDefault="00E91E48">
            <w:pPr>
              <w:rPr>
                <w:rFonts w:ascii="Didot" w:hAnsi="Didot" w:cs="Didot"/>
                <w:sz w:val="14"/>
                <w:szCs w:val="14"/>
              </w:rPr>
            </w:pPr>
          </w:p>
        </w:tc>
      </w:tr>
      <w:tr w:rsidR="00EC45F2" w:rsidRPr="00EC45F2" w14:paraId="3880ED5F" w14:textId="77777777" w:rsidTr="00EC45F2">
        <w:trPr>
          <w:trHeight w:val="263"/>
        </w:trPr>
        <w:tc>
          <w:tcPr>
            <w:tcW w:w="1526" w:type="dxa"/>
            <w:vAlign w:val="center"/>
          </w:tcPr>
          <w:p w14:paraId="2385074F" w14:textId="527F6212" w:rsidR="00E91E48" w:rsidRPr="00EC45F2" w:rsidRDefault="00520071" w:rsidP="00885CF6">
            <w:pPr>
              <w:jc w:val="center"/>
              <w:rPr>
                <w:rFonts w:ascii="Didot" w:hAnsi="Didot" w:cs="Didot"/>
                <w:sz w:val="14"/>
                <w:szCs w:val="14"/>
              </w:rPr>
            </w:pPr>
            <w:r w:rsidRPr="00EC45F2">
              <w:rPr>
                <w:rFonts w:ascii="Didot" w:hAnsi="Didot" w:cs="Didot"/>
                <w:sz w:val="14"/>
                <w:szCs w:val="14"/>
              </w:rPr>
              <w:t>Accessibility of games/puzzles</w:t>
            </w:r>
          </w:p>
        </w:tc>
        <w:tc>
          <w:tcPr>
            <w:tcW w:w="2705" w:type="dxa"/>
          </w:tcPr>
          <w:p w14:paraId="41762EF3" w14:textId="2EE41D88" w:rsidR="00E91E48" w:rsidRPr="00EC45F2" w:rsidRDefault="00520071">
            <w:pPr>
              <w:rPr>
                <w:rFonts w:ascii="Didot" w:hAnsi="Didot" w:cs="Didot"/>
                <w:sz w:val="14"/>
                <w:szCs w:val="14"/>
              </w:rPr>
            </w:pPr>
            <w:r w:rsidRPr="00EC45F2">
              <w:rPr>
                <w:rFonts w:ascii="Didot" w:hAnsi="Didot" w:cs="Didot"/>
                <w:sz w:val="14"/>
                <w:szCs w:val="14"/>
              </w:rPr>
              <w:t>Puzzles/games</w:t>
            </w:r>
            <w:r w:rsidR="005D3DF3" w:rsidRPr="00EC45F2">
              <w:rPr>
                <w:rFonts w:ascii="Didot" w:hAnsi="Didot" w:cs="Didot"/>
                <w:sz w:val="14"/>
                <w:szCs w:val="14"/>
              </w:rPr>
              <w:t xml:space="preserve"> beyond the expected comprehension of target grade</w:t>
            </w:r>
            <w:r w:rsidR="009026FC" w:rsidRPr="00EC45F2">
              <w:rPr>
                <w:rFonts w:ascii="Didot" w:hAnsi="Didot" w:cs="Didot"/>
                <w:sz w:val="14"/>
                <w:szCs w:val="14"/>
              </w:rPr>
              <w:t>.</w:t>
            </w:r>
          </w:p>
        </w:tc>
        <w:tc>
          <w:tcPr>
            <w:tcW w:w="1831" w:type="dxa"/>
            <w:tcBorders>
              <w:bottom w:val="single" w:sz="4" w:space="0" w:color="auto"/>
              <w:tl2br w:val="single" w:sz="4" w:space="0" w:color="auto"/>
              <w:tr2bl w:val="single" w:sz="4" w:space="0" w:color="auto"/>
            </w:tcBorders>
          </w:tcPr>
          <w:p w14:paraId="6DF40487" w14:textId="77777777" w:rsidR="00E91E48" w:rsidRPr="00EC45F2" w:rsidRDefault="00E91E48">
            <w:pPr>
              <w:rPr>
                <w:rFonts w:ascii="Didot" w:hAnsi="Didot" w:cs="Didot"/>
                <w:sz w:val="14"/>
                <w:szCs w:val="14"/>
              </w:rPr>
            </w:pPr>
          </w:p>
        </w:tc>
        <w:tc>
          <w:tcPr>
            <w:tcW w:w="2693" w:type="dxa"/>
          </w:tcPr>
          <w:p w14:paraId="455EB098" w14:textId="19D4A46B" w:rsidR="00E91E48" w:rsidRPr="00EC45F2" w:rsidRDefault="00520071">
            <w:pPr>
              <w:rPr>
                <w:rFonts w:ascii="Didot" w:hAnsi="Didot" w:cs="Didot"/>
                <w:sz w:val="14"/>
                <w:szCs w:val="14"/>
              </w:rPr>
            </w:pPr>
            <w:r w:rsidRPr="00EC45F2">
              <w:rPr>
                <w:rFonts w:ascii="Didot" w:hAnsi="Didot" w:cs="Didot"/>
                <w:sz w:val="14"/>
                <w:szCs w:val="14"/>
              </w:rPr>
              <w:t>Some of the puzzles/games</w:t>
            </w:r>
            <w:r w:rsidR="009026FC" w:rsidRPr="00EC45F2">
              <w:rPr>
                <w:rFonts w:ascii="Didot" w:hAnsi="Didot" w:cs="Didot"/>
                <w:sz w:val="14"/>
                <w:szCs w:val="14"/>
              </w:rPr>
              <w:t xml:space="preserve"> within the expected comprehension of target grade.</w:t>
            </w:r>
          </w:p>
        </w:tc>
        <w:tc>
          <w:tcPr>
            <w:tcW w:w="2977" w:type="dxa"/>
            <w:tcBorders>
              <w:tl2br w:val="nil"/>
              <w:tr2bl w:val="nil"/>
            </w:tcBorders>
          </w:tcPr>
          <w:p w14:paraId="5CA9934E" w14:textId="66812CE5" w:rsidR="00E91E48" w:rsidRPr="00EC45F2" w:rsidRDefault="00520071">
            <w:pPr>
              <w:rPr>
                <w:rFonts w:ascii="Didot" w:hAnsi="Didot" w:cs="Didot"/>
                <w:sz w:val="14"/>
                <w:szCs w:val="14"/>
              </w:rPr>
            </w:pPr>
            <w:r w:rsidRPr="00EC45F2">
              <w:rPr>
                <w:rFonts w:ascii="Didot" w:hAnsi="Didot" w:cs="Didot"/>
                <w:sz w:val="14"/>
                <w:szCs w:val="14"/>
              </w:rPr>
              <w:t>All of the puzzles/games within the expected comprehension of target grade.</w:t>
            </w:r>
          </w:p>
        </w:tc>
        <w:tc>
          <w:tcPr>
            <w:tcW w:w="1170" w:type="dxa"/>
          </w:tcPr>
          <w:p w14:paraId="7084FA3D" w14:textId="77777777" w:rsidR="00E91E48" w:rsidRPr="00EC45F2" w:rsidRDefault="00E91E48">
            <w:pPr>
              <w:rPr>
                <w:rFonts w:ascii="Didot" w:hAnsi="Didot" w:cs="Didot"/>
                <w:sz w:val="14"/>
                <w:szCs w:val="14"/>
              </w:rPr>
            </w:pPr>
          </w:p>
        </w:tc>
      </w:tr>
      <w:tr w:rsidR="00EC45F2" w:rsidRPr="00EC45F2" w14:paraId="27C6C76B" w14:textId="77777777" w:rsidTr="00EC45F2">
        <w:trPr>
          <w:trHeight w:val="277"/>
        </w:trPr>
        <w:tc>
          <w:tcPr>
            <w:tcW w:w="1526" w:type="dxa"/>
            <w:vAlign w:val="center"/>
          </w:tcPr>
          <w:p w14:paraId="451F2F0D" w14:textId="2B430F82" w:rsidR="00E91E48" w:rsidRPr="00EC45F2" w:rsidRDefault="00520071" w:rsidP="00885CF6">
            <w:pPr>
              <w:jc w:val="center"/>
              <w:rPr>
                <w:rFonts w:ascii="Didot" w:hAnsi="Didot" w:cs="Didot"/>
                <w:sz w:val="14"/>
                <w:szCs w:val="14"/>
              </w:rPr>
            </w:pPr>
            <w:r w:rsidRPr="00EC45F2">
              <w:rPr>
                <w:rFonts w:ascii="Didot" w:hAnsi="Didot" w:cs="Didot"/>
                <w:sz w:val="14"/>
                <w:szCs w:val="14"/>
              </w:rPr>
              <w:t>Student engagement</w:t>
            </w:r>
          </w:p>
        </w:tc>
        <w:tc>
          <w:tcPr>
            <w:tcW w:w="2705" w:type="dxa"/>
            <w:tcBorders>
              <w:bottom w:val="single" w:sz="4" w:space="0" w:color="auto"/>
            </w:tcBorders>
          </w:tcPr>
          <w:p w14:paraId="585CE1E2" w14:textId="6965F10A" w:rsidR="00E91E48" w:rsidRPr="00EC45F2" w:rsidRDefault="00520071">
            <w:pPr>
              <w:rPr>
                <w:rFonts w:ascii="Didot" w:hAnsi="Didot" w:cs="Didot"/>
                <w:sz w:val="14"/>
                <w:szCs w:val="14"/>
              </w:rPr>
            </w:pPr>
            <w:r w:rsidRPr="00EC45F2">
              <w:rPr>
                <w:rFonts w:ascii="Didot" w:hAnsi="Didot" w:cs="Didot"/>
                <w:sz w:val="14"/>
                <w:szCs w:val="14"/>
              </w:rPr>
              <w:t>Puzzles/games chosen would not be engaging for target grade</w:t>
            </w:r>
            <w:r w:rsidR="009026FC" w:rsidRPr="00EC45F2">
              <w:rPr>
                <w:rFonts w:ascii="Didot" w:hAnsi="Didot" w:cs="Didot"/>
                <w:sz w:val="14"/>
                <w:szCs w:val="14"/>
              </w:rPr>
              <w:t>.</w:t>
            </w:r>
          </w:p>
        </w:tc>
        <w:tc>
          <w:tcPr>
            <w:tcW w:w="1831" w:type="dxa"/>
            <w:tcBorders>
              <w:bottom w:val="single" w:sz="4" w:space="0" w:color="auto"/>
              <w:tl2br w:val="single" w:sz="4" w:space="0" w:color="auto"/>
              <w:tr2bl w:val="single" w:sz="4" w:space="0" w:color="auto"/>
            </w:tcBorders>
          </w:tcPr>
          <w:p w14:paraId="7E5284F9" w14:textId="7DFCAE50" w:rsidR="00E91E48" w:rsidRPr="00EC45F2" w:rsidRDefault="00E91E48" w:rsidP="00DC687D">
            <w:pPr>
              <w:rPr>
                <w:rFonts w:ascii="Didot" w:hAnsi="Didot" w:cs="Didot"/>
                <w:sz w:val="14"/>
                <w:szCs w:val="14"/>
              </w:rPr>
            </w:pPr>
          </w:p>
        </w:tc>
        <w:tc>
          <w:tcPr>
            <w:tcW w:w="2693" w:type="dxa"/>
          </w:tcPr>
          <w:p w14:paraId="3EC4378C" w14:textId="31EABCED" w:rsidR="00E91E48" w:rsidRPr="00EC45F2" w:rsidRDefault="00DC687D">
            <w:pPr>
              <w:rPr>
                <w:rFonts w:ascii="Didot" w:hAnsi="Didot" w:cs="Didot"/>
                <w:sz w:val="14"/>
                <w:szCs w:val="14"/>
              </w:rPr>
            </w:pPr>
            <w:r w:rsidRPr="00EC45F2">
              <w:rPr>
                <w:rFonts w:ascii="Didot" w:hAnsi="Didot" w:cs="Didot"/>
                <w:sz w:val="14"/>
                <w:szCs w:val="14"/>
              </w:rPr>
              <w:t xml:space="preserve">Some of the puzzles/games expected to be engaging for the target grade. </w:t>
            </w:r>
          </w:p>
        </w:tc>
        <w:tc>
          <w:tcPr>
            <w:tcW w:w="2977" w:type="dxa"/>
            <w:tcBorders>
              <w:bottom w:val="single" w:sz="4" w:space="0" w:color="auto"/>
            </w:tcBorders>
          </w:tcPr>
          <w:p w14:paraId="0893CFB4" w14:textId="1FF2A31F" w:rsidR="00E91E48" w:rsidRPr="00EC45F2" w:rsidRDefault="00DC687D">
            <w:pPr>
              <w:rPr>
                <w:rFonts w:ascii="Didot" w:hAnsi="Didot" w:cs="Didot"/>
                <w:sz w:val="14"/>
                <w:szCs w:val="14"/>
              </w:rPr>
            </w:pPr>
            <w:r w:rsidRPr="00EC45F2">
              <w:rPr>
                <w:rFonts w:ascii="Didot" w:hAnsi="Didot" w:cs="Didot"/>
                <w:sz w:val="14"/>
                <w:szCs w:val="14"/>
              </w:rPr>
              <w:t>All of the puzzles/games expected to be engaging for the target grade.</w:t>
            </w:r>
          </w:p>
        </w:tc>
        <w:tc>
          <w:tcPr>
            <w:tcW w:w="1170" w:type="dxa"/>
          </w:tcPr>
          <w:p w14:paraId="2993D7B3" w14:textId="77777777" w:rsidR="00E91E48" w:rsidRPr="00EC45F2" w:rsidRDefault="00E91E48">
            <w:pPr>
              <w:rPr>
                <w:rFonts w:ascii="Didot" w:hAnsi="Didot" w:cs="Didot"/>
                <w:sz w:val="14"/>
                <w:szCs w:val="14"/>
              </w:rPr>
            </w:pPr>
          </w:p>
        </w:tc>
      </w:tr>
      <w:tr w:rsidR="00EC45F2" w:rsidRPr="00EC45F2" w14:paraId="3CDA2BD2" w14:textId="77777777" w:rsidTr="00EC45F2">
        <w:trPr>
          <w:trHeight w:val="277"/>
        </w:trPr>
        <w:tc>
          <w:tcPr>
            <w:tcW w:w="1526" w:type="dxa"/>
            <w:vAlign w:val="center"/>
          </w:tcPr>
          <w:p w14:paraId="7D161B01" w14:textId="18CFF4F4" w:rsidR="00DC687D" w:rsidRPr="00EC45F2" w:rsidRDefault="00DC687D" w:rsidP="00885CF6">
            <w:pPr>
              <w:jc w:val="center"/>
              <w:rPr>
                <w:rFonts w:ascii="Didot" w:hAnsi="Didot" w:cs="Didot"/>
                <w:sz w:val="14"/>
                <w:szCs w:val="14"/>
              </w:rPr>
            </w:pPr>
            <w:r w:rsidRPr="00EC45F2">
              <w:rPr>
                <w:rFonts w:ascii="Didot" w:hAnsi="Didot" w:cs="Didot"/>
                <w:sz w:val="14"/>
                <w:szCs w:val="14"/>
              </w:rPr>
              <w:t>Learning benefits of games/puzzles</w:t>
            </w:r>
          </w:p>
        </w:tc>
        <w:tc>
          <w:tcPr>
            <w:tcW w:w="2705" w:type="dxa"/>
            <w:tcBorders>
              <w:bottom w:val="single" w:sz="4" w:space="0" w:color="auto"/>
            </w:tcBorders>
          </w:tcPr>
          <w:p w14:paraId="5416E561" w14:textId="7CF50110" w:rsidR="00DC687D" w:rsidRPr="00EC45F2" w:rsidRDefault="00DC687D">
            <w:pPr>
              <w:rPr>
                <w:rFonts w:ascii="Didot" w:hAnsi="Didot" w:cs="Didot"/>
                <w:sz w:val="14"/>
                <w:szCs w:val="14"/>
              </w:rPr>
            </w:pPr>
            <w:r w:rsidRPr="00EC45F2">
              <w:rPr>
                <w:rFonts w:ascii="Didot" w:hAnsi="Didot" w:cs="Didot"/>
                <w:sz w:val="14"/>
                <w:szCs w:val="14"/>
              </w:rPr>
              <w:t>No real learning benefit for target grade</w:t>
            </w:r>
          </w:p>
        </w:tc>
        <w:tc>
          <w:tcPr>
            <w:tcW w:w="1831" w:type="dxa"/>
            <w:tcBorders>
              <w:bottom w:val="single" w:sz="4" w:space="0" w:color="auto"/>
              <w:tl2br w:val="nil"/>
              <w:tr2bl w:val="nil"/>
            </w:tcBorders>
          </w:tcPr>
          <w:p w14:paraId="0D6AA95C" w14:textId="5917B1C2" w:rsidR="00DC687D" w:rsidRPr="00EC45F2" w:rsidRDefault="00DC687D" w:rsidP="00DC687D">
            <w:pPr>
              <w:rPr>
                <w:rFonts w:ascii="Didot" w:hAnsi="Didot" w:cs="Didot"/>
                <w:sz w:val="14"/>
                <w:szCs w:val="14"/>
              </w:rPr>
            </w:pPr>
            <w:r w:rsidRPr="00EC45F2">
              <w:rPr>
                <w:rFonts w:ascii="Didot" w:hAnsi="Didot" w:cs="Didot"/>
                <w:sz w:val="14"/>
                <w:szCs w:val="14"/>
              </w:rPr>
              <w:t>Potential learning benefits present but not essential to the puzzle/game.</w:t>
            </w:r>
          </w:p>
        </w:tc>
        <w:tc>
          <w:tcPr>
            <w:tcW w:w="2693" w:type="dxa"/>
          </w:tcPr>
          <w:p w14:paraId="4FEFF035" w14:textId="7D0B4CA5" w:rsidR="00DC687D" w:rsidRPr="00EC45F2" w:rsidRDefault="00DC687D">
            <w:pPr>
              <w:rPr>
                <w:rFonts w:ascii="Didot" w:hAnsi="Didot" w:cs="Didot"/>
                <w:sz w:val="14"/>
                <w:szCs w:val="14"/>
              </w:rPr>
            </w:pPr>
            <w:r w:rsidRPr="00EC45F2">
              <w:rPr>
                <w:rFonts w:ascii="Didot" w:hAnsi="Didot" w:cs="Didot"/>
                <w:sz w:val="14"/>
                <w:szCs w:val="14"/>
              </w:rPr>
              <w:t>Potential learning benefits are essential to the partaking of the puzzle/game.</w:t>
            </w:r>
          </w:p>
        </w:tc>
        <w:tc>
          <w:tcPr>
            <w:tcW w:w="2977" w:type="dxa"/>
            <w:tcBorders>
              <w:bottom w:val="single" w:sz="4" w:space="0" w:color="auto"/>
            </w:tcBorders>
          </w:tcPr>
          <w:p w14:paraId="42DF0D87" w14:textId="5346BE07" w:rsidR="00DC687D" w:rsidRPr="00EC45F2" w:rsidRDefault="00DC687D">
            <w:pPr>
              <w:rPr>
                <w:rFonts w:ascii="Didot" w:hAnsi="Didot" w:cs="Didot"/>
                <w:sz w:val="14"/>
                <w:szCs w:val="14"/>
              </w:rPr>
            </w:pPr>
            <w:r w:rsidRPr="00EC45F2">
              <w:rPr>
                <w:rFonts w:ascii="Didot" w:hAnsi="Didot" w:cs="Didot"/>
                <w:sz w:val="14"/>
                <w:szCs w:val="14"/>
              </w:rPr>
              <w:t xml:space="preserve">Nature of the puzzle/game allows not only skill-building but also provides opportunity for students to create their own learning experiences. </w:t>
            </w:r>
          </w:p>
        </w:tc>
        <w:tc>
          <w:tcPr>
            <w:tcW w:w="1170" w:type="dxa"/>
          </w:tcPr>
          <w:p w14:paraId="0216B995" w14:textId="77777777" w:rsidR="00DC687D" w:rsidRPr="00EC45F2" w:rsidRDefault="00DC687D">
            <w:pPr>
              <w:rPr>
                <w:rFonts w:ascii="Didot" w:hAnsi="Didot" w:cs="Didot"/>
                <w:sz w:val="14"/>
                <w:szCs w:val="14"/>
              </w:rPr>
            </w:pPr>
          </w:p>
        </w:tc>
      </w:tr>
      <w:tr w:rsidR="00EC45F2" w:rsidRPr="00EC45F2" w14:paraId="1D3C244A" w14:textId="77777777" w:rsidTr="00EC45F2">
        <w:trPr>
          <w:trHeight w:val="277"/>
        </w:trPr>
        <w:tc>
          <w:tcPr>
            <w:tcW w:w="1526" w:type="dxa"/>
            <w:vAlign w:val="center"/>
          </w:tcPr>
          <w:p w14:paraId="48ECCA68" w14:textId="2AA9D099" w:rsidR="0039796B" w:rsidRPr="00EC45F2" w:rsidRDefault="0039796B" w:rsidP="00885CF6">
            <w:pPr>
              <w:jc w:val="center"/>
              <w:rPr>
                <w:rFonts w:ascii="Didot" w:hAnsi="Didot" w:cs="Didot"/>
                <w:sz w:val="14"/>
                <w:szCs w:val="14"/>
              </w:rPr>
            </w:pPr>
            <w:r w:rsidRPr="00EC45F2">
              <w:rPr>
                <w:rFonts w:ascii="Didot" w:hAnsi="Didot" w:cs="Didot"/>
                <w:sz w:val="14"/>
                <w:szCs w:val="14"/>
              </w:rPr>
              <w:t>Differentiated instruction</w:t>
            </w:r>
          </w:p>
        </w:tc>
        <w:tc>
          <w:tcPr>
            <w:tcW w:w="2705" w:type="dxa"/>
            <w:tcBorders>
              <w:bottom w:val="single" w:sz="4" w:space="0" w:color="auto"/>
            </w:tcBorders>
          </w:tcPr>
          <w:p w14:paraId="3F1DD55E" w14:textId="5793E012" w:rsidR="0039796B" w:rsidRPr="00EC45F2" w:rsidRDefault="0039796B">
            <w:pPr>
              <w:rPr>
                <w:rFonts w:ascii="Didot" w:hAnsi="Didot" w:cs="Didot"/>
                <w:sz w:val="14"/>
                <w:szCs w:val="14"/>
              </w:rPr>
            </w:pPr>
            <w:r w:rsidRPr="00EC45F2">
              <w:rPr>
                <w:rFonts w:ascii="Didot" w:hAnsi="Didot" w:cs="Didot"/>
                <w:sz w:val="14"/>
                <w:szCs w:val="14"/>
              </w:rPr>
              <w:t>No attempt made at addressing different learning styles or levels.</w:t>
            </w:r>
          </w:p>
        </w:tc>
        <w:tc>
          <w:tcPr>
            <w:tcW w:w="1831" w:type="dxa"/>
            <w:tcBorders>
              <w:bottom w:val="single" w:sz="4" w:space="0" w:color="auto"/>
              <w:tl2br w:val="nil"/>
              <w:tr2bl w:val="nil"/>
            </w:tcBorders>
          </w:tcPr>
          <w:p w14:paraId="768F4BF7" w14:textId="5364A828" w:rsidR="0039796B" w:rsidRPr="00EC45F2" w:rsidRDefault="0039796B" w:rsidP="00DC687D">
            <w:pPr>
              <w:rPr>
                <w:rFonts w:ascii="Didot" w:hAnsi="Didot" w:cs="Didot"/>
                <w:sz w:val="14"/>
                <w:szCs w:val="14"/>
              </w:rPr>
            </w:pPr>
            <w:r w:rsidRPr="00EC45F2">
              <w:rPr>
                <w:rFonts w:ascii="Didot" w:hAnsi="Didot" w:cs="Didot"/>
                <w:sz w:val="14"/>
                <w:szCs w:val="14"/>
              </w:rPr>
              <w:t>Attempts made at differentiation but largely ineffective.</w:t>
            </w:r>
          </w:p>
        </w:tc>
        <w:tc>
          <w:tcPr>
            <w:tcW w:w="2693" w:type="dxa"/>
          </w:tcPr>
          <w:p w14:paraId="7262343E" w14:textId="3D89328A" w:rsidR="0039796B" w:rsidRPr="00EC45F2" w:rsidRDefault="0039796B">
            <w:pPr>
              <w:rPr>
                <w:rFonts w:ascii="Didot" w:hAnsi="Didot" w:cs="Didot"/>
                <w:sz w:val="14"/>
                <w:szCs w:val="14"/>
              </w:rPr>
            </w:pPr>
            <w:r w:rsidRPr="00EC45F2">
              <w:rPr>
                <w:rFonts w:ascii="Didot" w:hAnsi="Didot" w:cs="Didot"/>
                <w:sz w:val="14"/>
                <w:szCs w:val="14"/>
              </w:rPr>
              <w:t>Effective differentiation built into some of the games/puzzles.</w:t>
            </w:r>
          </w:p>
        </w:tc>
        <w:tc>
          <w:tcPr>
            <w:tcW w:w="2977" w:type="dxa"/>
            <w:tcBorders>
              <w:bottom w:val="single" w:sz="4" w:space="0" w:color="auto"/>
            </w:tcBorders>
          </w:tcPr>
          <w:p w14:paraId="389920E8" w14:textId="77777777" w:rsidR="0039796B" w:rsidRPr="00EC45F2" w:rsidRDefault="0039796B">
            <w:pPr>
              <w:rPr>
                <w:rFonts w:ascii="Didot" w:hAnsi="Didot" w:cs="Didot"/>
                <w:sz w:val="14"/>
                <w:szCs w:val="14"/>
              </w:rPr>
            </w:pPr>
            <w:r w:rsidRPr="00EC45F2">
              <w:rPr>
                <w:rFonts w:ascii="Didot" w:hAnsi="Didot" w:cs="Didot"/>
                <w:sz w:val="14"/>
                <w:szCs w:val="14"/>
              </w:rPr>
              <w:t>Effective differentiation built into all of the games/puzzles.</w:t>
            </w:r>
          </w:p>
          <w:p w14:paraId="67EE70FA" w14:textId="77777777" w:rsidR="0039796B" w:rsidRPr="00EC45F2" w:rsidRDefault="0039796B" w:rsidP="0039796B">
            <w:pPr>
              <w:jc w:val="center"/>
              <w:rPr>
                <w:rFonts w:ascii="Didot" w:hAnsi="Didot" w:cs="Didot"/>
                <w:b/>
                <w:sz w:val="14"/>
                <w:szCs w:val="14"/>
              </w:rPr>
            </w:pPr>
            <w:r w:rsidRPr="00EC45F2">
              <w:rPr>
                <w:rFonts w:ascii="Didot" w:hAnsi="Didot" w:cs="Didot"/>
                <w:b/>
                <w:sz w:val="14"/>
                <w:szCs w:val="14"/>
              </w:rPr>
              <w:t>&lt;or&gt;</w:t>
            </w:r>
          </w:p>
          <w:p w14:paraId="3C7B35EB" w14:textId="3954EC1A" w:rsidR="0039796B" w:rsidRPr="00EC45F2" w:rsidRDefault="0039796B" w:rsidP="0039796B">
            <w:pPr>
              <w:rPr>
                <w:rFonts w:ascii="Didot" w:hAnsi="Didot" w:cs="Didot"/>
                <w:sz w:val="14"/>
                <w:szCs w:val="14"/>
              </w:rPr>
            </w:pPr>
            <w:r w:rsidRPr="00EC45F2">
              <w:rPr>
                <w:rFonts w:ascii="Didot" w:hAnsi="Didot" w:cs="Didot"/>
                <w:sz w:val="14"/>
                <w:szCs w:val="14"/>
              </w:rPr>
              <w:t>A convincing argument that games/puzzles</w:t>
            </w:r>
            <w:r w:rsidR="00EC45F2" w:rsidRPr="00EC45F2">
              <w:rPr>
                <w:rFonts w:ascii="Didot" w:hAnsi="Didot" w:cs="Didot"/>
                <w:sz w:val="14"/>
                <w:szCs w:val="14"/>
              </w:rPr>
              <w:t xml:space="preserve"> not differentiate because it is not possible to differentiate them.</w:t>
            </w:r>
          </w:p>
        </w:tc>
        <w:tc>
          <w:tcPr>
            <w:tcW w:w="1170" w:type="dxa"/>
          </w:tcPr>
          <w:p w14:paraId="5DD05AE6" w14:textId="77777777" w:rsidR="0039796B" w:rsidRPr="00EC45F2" w:rsidRDefault="0039796B">
            <w:pPr>
              <w:rPr>
                <w:rFonts w:ascii="Didot" w:hAnsi="Didot" w:cs="Didot"/>
                <w:sz w:val="14"/>
                <w:szCs w:val="14"/>
              </w:rPr>
            </w:pPr>
          </w:p>
        </w:tc>
      </w:tr>
      <w:tr w:rsidR="00EC45F2" w:rsidRPr="00EC45F2" w14:paraId="38D6FCB7" w14:textId="77777777" w:rsidTr="00EC45F2">
        <w:trPr>
          <w:trHeight w:val="277"/>
        </w:trPr>
        <w:tc>
          <w:tcPr>
            <w:tcW w:w="1526" w:type="dxa"/>
            <w:vAlign w:val="center"/>
          </w:tcPr>
          <w:p w14:paraId="2748F297" w14:textId="75C946BC" w:rsidR="0039796B" w:rsidRPr="00EC45F2" w:rsidRDefault="00EC45F2" w:rsidP="00885CF6">
            <w:pPr>
              <w:jc w:val="center"/>
              <w:rPr>
                <w:rFonts w:ascii="Didot" w:hAnsi="Didot" w:cs="Didot"/>
                <w:sz w:val="14"/>
                <w:szCs w:val="14"/>
              </w:rPr>
            </w:pPr>
            <w:r w:rsidRPr="00EC45F2">
              <w:rPr>
                <w:rFonts w:ascii="Didot" w:hAnsi="Didot" w:cs="Didot"/>
                <w:sz w:val="14"/>
                <w:szCs w:val="14"/>
              </w:rPr>
              <w:t>Assessment plan</w:t>
            </w:r>
          </w:p>
        </w:tc>
        <w:tc>
          <w:tcPr>
            <w:tcW w:w="2705" w:type="dxa"/>
            <w:tcBorders>
              <w:bottom w:val="single" w:sz="4" w:space="0" w:color="auto"/>
            </w:tcBorders>
          </w:tcPr>
          <w:p w14:paraId="348F5E2D" w14:textId="45AB9E78" w:rsidR="0039796B" w:rsidRPr="00EC45F2" w:rsidRDefault="00EC45F2">
            <w:pPr>
              <w:rPr>
                <w:rFonts w:ascii="Didot" w:hAnsi="Didot" w:cs="Didot"/>
                <w:sz w:val="14"/>
                <w:szCs w:val="14"/>
              </w:rPr>
            </w:pPr>
            <w:r w:rsidRPr="00EC45F2">
              <w:rPr>
                <w:rFonts w:ascii="Didot" w:hAnsi="Didot" w:cs="Didot"/>
                <w:sz w:val="14"/>
                <w:szCs w:val="14"/>
              </w:rPr>
              <w:t>No assessment plan included</w:t>
            </w:r>
          </w:p>
        </w:tc>
        <w:tc>
          <w:tcPr>
            <w:tcW w:w="1831" w:type="dxa"/>
            <w:tcBorders>
              <w:bottom w:val="single" w:sz="4" w:space="0" w:color="auto"/>
              <w:tl2br w:val="nil"/>
              <w:tr2bl w:val="nil"/>
            </w:tcBorders>
          </w:tcPr>
          <w:p w14:paraId="7B1CBD95" w14:textId="63EB4B51" w:rsidR="0039796B" w:rsidRPr="00EC45F2" w:rsidRDefault="00EC45F2" w:rsidP="00DC687D">
            <w:pPr>
              <w:rPr>
                <w:rFonts w:ascii="Didot" w:hAnsi="Didot" w:cs="Didot"/>
                <w:sz w:val="14"/>
                <w:szCs w:val="14"/>
              </w:rPr>
            </w:pPr>
            <w:r w:rsidRPr="00EC45F2">
              <w:rPr>
                <w:rFonts w:ascii="Didot" w:hAnsi="Didot" w:cs="Didot"/>
                <w:sz w:val="14"/>
                <w:szCs w:val="14"/>
              </w:rPr>
              <w:t>Assessment plan included but only evaluative</w:t>
            </w:r>
          </w:p>
        </w:tc>
        <w:tc>
          <w:tcPr>
            <w:tcW w:w="2693" w:type="dxa"/>
            <w:tcBorders>
              <w:bottom w:val="single" w:sz="4" w:space="0" w:color="auto"/>
            </w:tcBorders>
          </w:tcPr>
          <w:p w14:paraId="18A20A26" w14:textId="54B54794" w:rsidR="0039796B" w:rsidRPr="00EC45F2" w:rsidRDefault="00EC45F2">
            <w:pPr>
              <w:rPr>
                <w:rFonts w:ascii="Didot" w:hAnsi="Didot" w:cs="Didot"/>
                <w:sz w:val="14"/>
                <w:szCs w:val="14"/>
              </w:rPr>
            </w:pPr>
            <w:r w:rsidRPr="00EC45F2">
              <w:rPr>
                <w:rFonts w:ascii="Didot" w:hAnsi="Didot" w:cs="Didot"/>
                <w:sz w:val="14"/>
                <w:szCs w:val="14"/>
              </w:rPr>
              <w:t xml:space="preserve">Formative assessment plans included for </w:t>
            </w:r>
            <w:r w:rsidRPr="00EC45F2">
              <w:rPr>
                <w:rFonts w:ascii="Didot" w:hAnsi="Didot" w:cs="Didot"/>
                <w:sz w:val="14"/>
                <w:szCs w:val="14"/>
                <w:u w:val="single"/>
              </w:rPr>
              <w:t>some</w:t>
            </w:r>
            <w:r w:rsidRPr="00EC45F2">
              <w:rPr>
                <w:rFonts w:ascii="Didot" w:hAnsi="Didot" w:cs="Didot"/>
                <w:sz w:val="14"/>
                <w:szCs w:val="14"/>
              </w:rPr>
              <w:t xml:space="preserve"> of the games/puzzles.</w:t>
            </w:r>
          </w:p>
        </w:tc>
        <w:tc>
          <w:tcPr>
            <w:tcW w:w="2977" w:type="dxa"/>
            <w:tcBorders>
              <w:bottom w:val="single" w:sz="4" w:space="0" w:color="auto"/>
            </w:tcBorders>
          </w:tcPr>
          <w:p w14:paraId="1B6C0197" w14:textId="4FF306B3" w:rsidR="0039796B" w:rsidRPr="00EC45F2" w:rsidRDefault="00EC45F2">
            <w:pPr>
              <w:rPr>
                <w:rFonts w:ascii="Didot" w:hAnsi="Didot" w:cs="Didot"/>
                <w:sz w:val="14"/>
                <w:szCs w:val="14"/>
              </w:rPr>
            </w:pPr>
            <w:r w:rsidRPr="00EC45F2">
              <w:rPr>
                <w:rFonts w:ascii="Didot" w:hAnsi="Didot" w:cs="Didot"/>
                <w:sz w:val="14"/>
                <w:szCs w:val="14"/>
              </w:rPr>
              <w:t xml:space="preserve">Formative assessment plans included for </w:t>
            </w:r>
            <w:r w:rsidRPr="00EC45F2">
              <w:rPr>
                <w:rFonts w:ascii="Didot" w:hAnsi="Didot" w:cs="Didot"/>
                <w:sz w:val="14"/>
                <w:szCs w:val="14"/>
                <w:u w:val="single"/>
              </w:rPr>
              <w:t>all</w:t>
            </w:r>
            <w:r w:rsidRPr="00EC45F2">
              <w:rPr>
                <w:rFonts w:ascii="Didot" w:hAnsi="Didot" w:cs="Didot"/>
                <w:sz w:val="14"/>
                <w:szCs w:val="14"/>
              </w:rPr>
              <w:t xml:space="preserve"> of the games/puzzles.</w:t>
            </w:r>
          </w:p>
        </w:tc>
        <w:tc>
          <w:tcPr>
            <w:tcW w:w="1170" w:type="dxa"/>
          </w:tcPr>
          <w:p w14:paraId="1985B0A9" w14:textId="77777777" w:rsidR="0039796B" w:rsidRPr="00EC45F2" w:rsidRDefault="0039796B">
            <w:pPr>
              <w:rPr>
                <w:rFonts w:ascii="Didot" w:hAnsi="Didot" w:cs="Didot"/>
                <w:sz w:val="14"/>
                <w:szCs w:val="14"/>
              </w:rPr>
            </w:pPr>
          </w:p>
        </w:tc>
      </w:tr>
      <w:tr w:rsidR="00EC45F2" w:rsidRPr="00EC45F2" w14:paraId="1DD470F9" w14:textId="77777777" w:rsidTr="00EC45F2">
        <w:trPr>
          <w:trHeight w:val="2187"/>
        </w:trPr>
        <w:tc>
          <w:tcPr>
            <w:tcW w:w="1526" w:type="dxa"/>
            <w:vAlign w:val="center"/>
          </w:tcPr>
          <w:p w14:paraId="0FDD2219" w14:textId="55DD66E5" w:rsidR="009026FC" w:rsidRPr="00EC45F2" w:rsidRDefault="00885CF6" w:rsidP="00885CF6">
            <w:pPr>
              <w:jc w:val="center"/>
              <w:rPr>
                <w:rFonts w:ascii="Didot" w:hAnsi="Didot" w:cs="Didot"/>
                <w:sz w:val="14"/>
                <w:szCs w:val="14"/>
              </w:rPr>
            </w:pPr>
            <w:r w:rsidRPr="00EC45F2">
              <w:rPr>
                <w:rFonts w:ascii="Didot" w:hAnsi="Didot" w:cs="Didot"/>
                <w:sz w:val="14"/>
                <w:szCs w:val="14"/>
              </w:rPr>
              <w:t>Your own evaluation of your assignment</w:t>
            </w:r>
          </w:p>
        </w:tc>
        <w:tc>
          <w:tcPr>
            <w:tcW w:w="2705" w:type="dxa"/>
            <w:tcBorders>
              <w:tl2br w:val="single" w:sz="4" w:space="0" w:color="auto"/>
              <w:tr2bl w:val="single" w:sz="4" w:space="0" w:color="auto"/>
            </w:tcBorders>
          </w:tcPr>
          <w:p w14:paraId="3171E4D6" w14:textId="77777777" w:rsidR="009026FC" w:rsidRPr="00EC45F2" w:rsidRDefault="009026FC">
            <w:pPr>
              <w:rPr>
                <w:rFonts w:ascii="Didot" w:hAnsi="Didot" w:cs="Didot"/>
                <w:sz w:val="14"/>
                <w:szCs w:val="14"/>
              </w:rPr>
            </w:pPr>
          </w:p>
        </w:tc>
        <w:tc>
          <w:tcPr>
            <w:tcW w:w="1831" w:type="dxa"/>
            <w:tcBorders>
              <w:tl2br w:val="single" w:sz="4" w:space="0" w:color="auto"/>
              <w:tr2bl w:val="single" w:sz="4" w:space="0" w:color="auto"/>
            </w:tcBorders>
          </w:tcPr>
          <w:p w14:paraId="7964B1B7" w14:textId="77777777" w:rsidR="009026FC" w:rsidRPr="00EC45F2" w:rsidRDefault="009026FC">
            <w:pPr>
              <w:rPr>
                <w:rFonts w:ascii="Didot" w:hAnsi="Didot" w:cs="Didot"/>
                <w:sz w:val="14"/>
                <w:szCs w:val="14"/>
              </w:rPr>
            </w:pPr>
          </w:p>
        </w:tc>
        <w:tc>
          <w:tcPr>
            <w:tcW w:w="2693" w:type="dxa"/>
            <w:tcBorders>
              <w:tl2br w:val="single" w:sz="4" w:space="0" w:color="auto"/>
              <w:tr2bl w:val="single" w:sz="4" w:space="0" w:color="auto"/>
            </w:tcBorders>
          </w:tcPr>
          <w:p w14:paraId="682A8139" w14:textId="77777777" w:rsidR="00885CF6" w:rsidRPr="00EC45F2" w:rsidRDefault="00885CF6" w:rsidP="00885CF6">
            <w:pPr>
              <w:jc w:val="center"/>
              <w:rPr>
                <w:rFonts w:ascii="Didot" w:hAnsi="Didot" w:cs="Didot"/>
                <w:sz w:val="14"/>
                <w:szCs w:val="14"/>
              </w:rPr>
            </w:pPr>
          </w:p>
          <w:p w14:paraId="41AC5328" w14:textId="77777777" w:rsidR="00885CF6" w:rsidRPr="00EC45F2" w:rsidRDefault="00885CF6" w:rsidP="00885CF6">
            <w:pPr>
              <w:jc w:val="center"/>
              <w:rPr>
                <w:rFonts w:ascii="Didot" w:hAnsi="Didot" w:cs="Didot"/>
                <w:sz w:val="14"/>
                <w:szCs w:val="14"/>
              </w:rPr>
            </w:pPr>
          </w:p>
          <w:p w14:paraId="01FBCF07" w14:textId="77777777" w:rsidR="00885CF6" w:rsidRPr="00EC45F2" w:rsidRDefault="00885CF6" w:rsidP="00885CF6">
            <w:pPr>
              <w:jc w:val="center"/>
              <w:rPr>
                <w:rFonts w:ascii="Didot" w:hAnsi="Didot" w:cs="Didot"/>
                <w:sz w:val="14"/>
                <w:szCs w:val="14"/>
              </w:rPr>
            </w:pPr>
          </w:p>
          <w:p w14:paraId="3441E755" w14:textId="77777777" w:rsidR="00885CF6" w:rsidRPr="00EC45F2" w:rsidRDefault="00885CF6" w:rsidP="00885CF6">
            <w:pPr>
              <w:jc w:val="center"/>
              <w:rPr>
                <w:rFonts w:ascii="Didot" w:hAnsi="Didot" w:cs="Didot"/>
                <w:sz w:val="14"/>
                <w:szCs w:val="14"/>
              </w:rPr>
            </w:pPr>
          </w:p>
          <w:p w14:paraId="5F546CAA" w14:textId="77777777" w:rsidR="00885CF6" w:rsidRPr="00EC45F2" w:rsidRDefault="00885CF6" w:rsidP="00885CF6">
            <w:pPr>
              <w:jc w:val="center"/>
              <w:rPr>
                <w:rFonts w:ascii="Didot" w:hAnsi="Didot" w:cs="Didot"/>
                <w:sz w:val="14"/>
                <w:szCs w:val="14"/>
              </w:rPr>
            </w:pPr>
          </w:p>
          <w:p w14:paraId="44D99CDC" w14:textId="77777777" w:rsidR="00885CF6" w:rsidRPr="00EC45F2" w:rsidRDefault="00885CF6" w:rsidP="00885CF6">
            <w:pPr>
              <w:jc w:val="center"/>
              <w:rPr>
                <w:rFonts w:ascii="Didot" w:hAnsi="Didot" w:cs="Didot"/>
                <w:sz w:val="14"/>
                <w:szCs w:val="14"/>
              </w:rPr>
            </w:pPr>
          </w:p>
          <w:p w14:paraId="2702C0BA" w14:textId="77777777" w:rsidR="00885CF6" w:rsidRPr="00EC45F2" w:rsidRDefault="00885CF6" w:rsidP="00885CF6">
            <w:pPr>
              <w:jc w:val="center"/>
              <w:rPr>
                <w:rFonts w:ascii="Didot" w:hAnsi="Didot" w:cs="Didot"/>
                <w:sz w:val="14"/>
                <w:szCs w:val="14"/>
              </w:rPr>
            </w:pPr>
          </w:p>
        </w:tc>
        <w:tc>
          <w:tcPr>
            <w:tcW w:w="2977" w:type="dxa"/>
            <w:tcBorders>
              <w:tl2br w:val="nil"/>
              <w:tr2bl w:val="nil"/>
            </w:tcBorders>
          </w:tcPr>
          <w:p w14:paraId="035D0094" w14:textId="77777777" w:rsidR="00EC45F2" w:rsidRPr="00EC45F2" w:rsidRDefault="00EC45F2" w:rsidP="00EC45F2">
            <w:pPr>
              <w:jc w:val="center"/>
              <w:rPr>
                <w:rFonts w:ascii="Didot" w:hAnsi="Didot" w:cs="Didot"/>
                <w:sz w:val="14"/>
                <w:szCs w:val="14"/>
              </w:rPr>
            </w:pPr>
            <w:r w:rsidRPr="00EC45F2">
              <w:rPr>
                <w:rFonts w:ascii="Didot" w:hAnsi="Didot" w:cs="Didot"/>
                <w:sz w:val="14"/>
                <w:szCs w:val="14"/>
              </w:rPr>
              <w:t>&lt;please describe&gt;</w:t>
            </w:r>
          </w:p>
          <w:p w14:paraId="2FA8742A" w14:textId="77777777" w:rsidR="009026FC" w:rsidRPr="00EC45F2" w:rsidRDefault="009026FC">
            <w:pPr>
              <w:rPr>
                <w:rFonts w:ascii="Didot" w:hAnsi="Didot" w:cs="Didot"/>
                <w:sz w:val="14"/>
                <w:szCs w:val="14"/>
              </w:rPr>
            </w:pPr>
          </w:p>
        </w:tc>
        <w:tc>
          <w:tcPr>
            <w:tcW w:w="1170" w:type="dxa"/>
          </w:tcPr>
          <w:p w14:paraId="6C7D4BDE" w14:textId="77777777" w:rsidR="009026FC" w:rsidRPr="00EC45F2" w:rsidRDefault="009026FC">
            <w:pPr>
              <w:rPr>
                <w:rFonts w:ascii="Didot" w:hAnsi="Didot" w:cs="Didot"/>
                <w:sz w:val="14"/>
                <w:szCs w:val="14"/>
              </w:rPr>
            </w:pPr>
          </w:p>
        </w:tc>
      </w:tr>
      <w:tr w:rsidR="00EC45F2" w:rsidRPr="00EC45F2" w14:paraId="2D70A7AD" w14:textId="77777777" w:rsidTr="00EC45F2">
        <w:trPr>
          <w:trHeight w:val="277"/>
        </w:trPr>
        <w:tc>
          <w:tcPr>
            <w:tcW w:w="1526" w:type="dxa"/>
          </w:tcPr>
          <w:p w14:paraId="4D2D7616" w14:textId="0A5E8BEC" w:rsidR="00885CF6" w:rsidRPr="00EC45F2" w:rsidRDefault="00885CF6">
            <w:pPr>
              <w:rPr>
                <w:rFonts w:ascii="Didot" w:hAnsi="Didot" w:cs="Didot"/>
                <w:sz w:val="14"/>
                <w:szCs w:val="14"/>
              </w:rPr>
            </w:pPr>
          </w:p>
        </w:tc>
        <w:tc>
          <w:tcPr>
            <w:tcW w:w="2705" w:type="dxa"/>
          </w:tcPr>
          <w:p w14:paraId="6417FB70" w14:textId="77777777" w:rsidR="00885CF6" w:rsidRPr="00EC45F2" w:rsidRDefault="00885CF6">
            <w:pPr>
              <w:rPr>
                <w:rFonts w:ascii="Didot" w:hAnsi="Didot" w:cs="Didot"/>
                <w:sz w:val="14"/>
                <w:szCs w:val="14"/>
              </w:rPr>
            </w:pPr>
          </w:p>
        </w:tc>
        <w:tc>
          <w:tcPr>
            <w:tcW w:w="1831" w:type="dxa"/>
          </w:tcPr>
          <w:p w14:paraId="0715E28A" w14:textId="77777777" w:rsidR="00885CF6" w:rsidRPr="00EC45F2" w:rsidRDefault="00885CF6">
            <w:pPr>
              <w:rPr>
                <w:rFonts w:ascii="Didot" w:hAnsi="Didot" w:cs="Didot"/>
                <w:sz w:val="14"/>
                <w:szCs w:val="14"/>
              </w:rPr>
            </w:pPr>
          </w:p>
        </w:tc>
        <w:tc>
          <w:tcPr>
            <w:tcW w:w="2693" w:type="dxa"/>
          </w:tcPr>
          <w:p w14:paraId="6DA07C5B" w14:textId="77777777" w:rsidR="00885CF6" w:rsidRPr="00EC45F2" w:rsidRDefault="00885CF6">
            <w:pPr>
              <w:rPr>
                <w:rFonts w:ascii="Didot" w:hAnsi="Didot" w:cs="Didot"/>
                <w:sz w:val="14"/>
                <w:szCs w:val="14"/>
              </w:rPr>
            </w:pPr>
          </w:p>
        </w:tc>
        <w:tc>
          <w:tcPr>
            <w:tcW w:w="2977" w:type="dxa"/>
          </w:tcPr>
          <w:p w14:paraId="40CFA00D" w14:textId="77777777" w:rsidR="00885CF6" w:rsidRPr="00EC45F2" w:rsidRDefault="00885CF6">
            <w:pPr>
              <w:rPr>
                <w:rFonts w:ascii="Didot" w:hAnsi="Didot" w:cs="Didot"/>
                <w:sz w:val="14"/>
                <w:szCs w:val="14"/>
              </w:rPr>
            </w:pPr>
          </w:p>
        </w:tc>
        <w:tc>
          <w:tcPr>
            <w:tcW w:w="1170" w:type="dxa"/>
          </w:tcPr>
          <w:p w14:paraId="78562FCD" w14:textId="77777777" w:rsidR="00885CF6" w:rsidRPr="00EC45F2" w:rsidRDefault="00885CF6">
            <w:pPr>
              <w:rPr>
                <w:rFonts w:ascii="Didot" w:hAnsi="Didot" w:cs="Didot"/>
                <w:sz w:val="14"/>
                <w:szCs w:val="14"/>
              </w:rPr>
            </w:pPr>
            <w:r w:rsidRPr="00EC45F2">
              <w:rPr>
                <w:rFonts w:ascii="Didot" w:hAnsi="Didot" w:cs="Didot"/>
                <w:sz w:val="14"/>
                <w:szCs w:val="14"/>
              </w:rPr>
              <w:t xml:space="preserve">     </w:t>
            </w:r>
          </w:p>
          <w:p w14:paraId="36F5D26A" w14:textId="6E69B902" w:rsidR="00885CF6" w:rsidRPr="00EC45F2" w:rsidRDefault="00885CF6">
            <w:pPr>
              <w:rPr>
                <w:rFonts w:ascii="Arial Black" w:hAnsi="Arial Black" w:cs="Didot"/>
                <w:sz w:val="14"/>
                <w:szCs w:val="14"/>
              </w:rPr>
            </w:pPr>
            <w:r w:rsidRPr="00EC45F2">
              <w:rPr>
                <w:rFonts w:ascii="Didot" w:hAnsi="Didot" w:cs="Didot"/>
                <w:b/>
                <w:sz w:val="14"/>
                <w:szCs w:val="14"/>
              </w:rPr>
              <w:t xml:space="preserve">          </w:t>
            </w:r>
            <w:r w:rsidR="00EC45F2">
              <w:rPr>
                <w:rFonts w:ascii="Arial Black" w:hAnsi="Arial Black" w:cs="Didot"/>
                <w:sz w:val="14"/>
                <w:szCs w:val="14"/>
              </w:rPr>
              <w:t>/27</w:t>
            </w:r>
          </w:p>
          <w:p w14:paraId="783BE943" w14:textId="2662CA40" w:rsidR="00885CF6" w:rsidRPr="00EC45F2" w:rsidRDefault="00885CF6">
            <w:pPr>
              <w:rPr>
                <w:rFonts w:ascii="Didot" w:hAnsi="Didot" w:cs="Didot"/>
                <w:sz w:val="14"/>
                <w:szCs w:val="14"/>
              </w:rPr>
            </w:pPr>
          </w:p>
        </w:tc>
      </w:tr>
    </w:tbl>
    <w:p w14:paraId="79FEB487" w14:textId="1D74D6D7" w:rsidR="00E91E48" w:rsidRPr="00E91E48" w:rsidRDefault="00E91E48">
      <w:pPr>
        <w:rPr>
          <w:rFonts w:ascii="Didot" w:hAnsi="Didot" w:cs="Didot"/>
          <w:sz w:val="20"/>
          <w:szCs w:val="20"/>
        </w:rPr>
      </w:pPr>
    </w:p>
    <w:sectPr w:rsidR="00E91E48" w:rsidRPr="00E91E48" w:rsidSect="00E91E48">
      <w:headerReference w:type="default" r:id="rId8"/>
      <w:pgSz w:w="15840" w:h="12240" w:orient="landscape"/>
      <w:pgMar w:top="1800" w:right="1440" w:bottom="1800" w:left="144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C561B" w14:textId="77777777" w:rsidR="002A6405" w:rsidRDefault="002A6405" w:rsidP="002A6405">
      <w:r>
        <w:separator/>
      </w:r>
    </w:p>
  </w:endnote>
  <w:endnote w:type="continuationSeparator" w:id="0">
    <w:p w14:paraId="284F1F9E" w14:textId="77777777" w:rsidR="002A6405" w:rsidRDefault="002A6405" w:rsidP="002A6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Didot">
    <w:panose1 w:val="02000503000000020003"/>
    <w:charset w:val="00"/>
    <w:family w:val="auto"/>
    <w:pitch w:val="variable"/>
    <w:sig w:usb0="80000067" w:usb1="00000000" w:usb2="00000000" w:usb3="00000000" w:csb0="000001FB"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2113C" w14:textId="77777777" w:rsidR="002A6405" w:rsidRDefault="002A6405" w:rsidP="002A6405">
      <w:r>
        <w:separator/>
      </w:r>
    </w:p>
  </w:footnote>
  <w:footnote w:type="continuationSeparator" w:id="0">
    <w:p w14:paraId="163791AA" w14:textId="77777777" w:rsidR="002A6405" w:rsidRDefault="002A6405" w:rsidP="002A64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B2AE9" w14:textId="77777777" w:rsidR="002A6405" w:rsidRDefault="002A6405" w:rsidP="002A6405">
    <w:pPr>
      <w:pStyle w:val="Header"/>
      <w:jc w:val="center"/>
    </w:pPr>
    <w:r>
      <w:t>ED 5840                                                               First Nations Teacher Education Program                                                                           2012</w:t>
    </w:r>
  </w:p>
  <w:p w14:paraId="3D9756AE" w14:textId="77777777" w:rsidR="002A6405" w:rsidRDefault="002A64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350"/>
    <w:multiLevelType w:val="multilevel"/>
    <w:tmpl w:val="C0562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2575678"/>
    <w:multiLevelType w:val="hybridMultilevel"/>
    <w:tmpl w:val="F420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C1268"/>
    <w:multiLevelType w:val="hybridMultilevel"/>
    <w:tmpl w:val="C0562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671CEE"/>
    <w:multiLevelType w:val="hybridMultilevel"/>
    <w:tmpl w:val="26EA546C"/>
    <w:lvl w:ilvl="0" w:tplc="7D2EAF6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E48"/>
    <w:rsid w:val="00023BA7"/>
    <w:rsid w:val="0014304C"/>
    <w:rsid w:val="002A6405"/>
    <w:rsid w:val="0039796B"/>
    <w:rsid w:val="00520071"/>
    <w:rsid w:val="005D3DF3"/>
    <w:rsid w:val="00603E7C"/>
    <w:rsid w:val="00643F5C"/>
    <w:rsid w:val="00702027"/>
    <w:rsid w:val="007654D5"/>
    <w:rsid w:val="00785031"/>
    <w:rsid w:val="0087356A"/>
    <w:rsid w:val="00885CF6"/>
    <w:rsid w:val="008B0DCB"/>
    <w:rsid w:val="009026FC"/>
    <w:rsid w:val="00912B4B"/>
    <w:rsid w:val="009D23D5"/>
    <w:rsid w:val="00B912FA"/>
    <w:rsid w:val="00DC687D"/>
    <w:rsid w:val="00DF1397"/>
    <w:rsid w:val="00E14B9F"/>
    <w:rsid w:val="00E500B9"/>
    <w:rsid w:val="00E91E48"/>
    <w:rsid w:val="00EC45F2"/>
    <w:rsid w:val="00F242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2B9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3E7C"/>
    <w:pPr>
      <w:ind w:left="720"/>
      <w:contextualSpacing/>
    </w:pPr>
  </w:style>
  <w:style w:type="paragraph" w:styleId="Header">
    <w:name w:val="header"/>
    <w:basedOn w:val="Normal"/>
    <w:link w:val="HeaderChar"/>
    <w:uiPriority w:val="99"/>
    <w:unhideWhenUsed/>
    <w:rsid w:val="002A6405"/>
    <w:pPr>
      <w:tabs>
        <w:tab w:val="center" w:pos="4320"/>
        <w:tab w:val="right" w:pos="8640"/>
      </w:tabs>
    </w:pPr>
  </w:style>
  <w:style w:type="character" w:customStyle="1" w:styleId="HeaderChar">
    <w:name w:val="Header Char"/>
    <w:basedOn w:val="DefaultParagraphFont"/>
    <w:link w:val="Header"/>
    <w:uiPriority w:val="99"/>
    <w:rsid w:val="002A6405"/>
  </w:style>
  <w:style w:type="paragraph" w:styleId="Footer">
    <w:name w:val="footer"/>
    <w:basedOn w:val="Normal"/>
    <w:link w:val="FooterChar"/>
    <w:uiPriority w:val="99"/>
    <w:unhideWhenUsed/>
    <w:rsid w:val="002A6405"/>
    <w:pPr>
      <w:tabs>
        <w:tab w:val="center" w:pos="4320"/>
        <w:tab w:val="right" w:pos="8640"/>
      </w:tabs>
    </w:pPr>
  </w:style>
  <w:style w:type="character" w:customStyle="1" w:styleId="FooterChar">
    <w:name w:val="Footer Char"/>
    <w:basedOn w:val="DefaultParagraphFont"/>
    <w:link w:val="Footer"/>
    <w:uiPriority w:val="99"/>
    <w:rsid w:val="002A64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3E7C"/>
    <w:pPr>
      <w:ind w:left="720"/>
      <w:contextualSpacing/>
    </w:pPr>
  </w:style>
  <w:style w:type="paragraph" w:styleId="Header">
    <w:name w:val="header"/>
    <w:basedOn w:val="Normal"/>
    <w:link w:val="HeaderChar"/>
    <w:uiPriority w:val="99"/>
    <w:unhideWhenUsed/>
    <w:rsid w:val="002A6405"/>
    <w:pPr>
      <w:tabs>
        <w:tab w:val="center" w:pos="4320"/>
        <w:tab w:val="right" w:pos="8640"/>
      </w:tabs>
    </w:pPr>
  </w:style>
  <w:style w:type="character" w:customStyle="1" w:styleId="HeaderChar">
    <w:name w:val="Header Char"/>
    <w:basedOn w:val="DefaultParagraphFont"/>
    <w:link w:val="Header"/>
    <w:uiPriority w:val="99"/>
    <w:rsid w:val="002A6405"/>
  </w:style>
  <w:style w:type="paragraph" w:styleId="Footer">
    <w:name w:val="footer"/>
    <w:basedOn w:val="Normal"/>
    <w:link w:val="FooterChar"/>
    <w:uiPriority w:val="99"/>
    <w:unhideWhenUsed/>
    <w:rsid w:val="002A6405"/>
    <w:pPr>
      <w:tabs>
        <w:tab w:val="center" w:pos="4320"/>
        <w:tab w:val="right" w:pos="8640"/>
      </w:tabs>
    </w:pPr>
  </w:style>
  <w:style w:type="character" w:customStyle="1" w:styleId="FooterChar">
    <w:name w:val="Footer Char"/>
    <w:basedOn w:val="DefaultParagraphFont"/>
    <w:link w:val="Footer"/>
    <w:uiPriority w:val="99"/>
    <w:rsid w:val="002A6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610</Words>
  <Characters>3483</Characters>
  <Application>Microsoft Macintosh Word</Application>
  <DocSecurity>0</DocSecurity>
  <Lines>29</Lines>
  <Paragraphs>8</Paragraphs>
  <ScaleCrop>false</ScaleCrop>
  <Company>University of New Brunswick</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Belczewski</dc:creator>
  <cp:keywords/>
  <dc:description/>
  <cp:lastModifiedBy>Ron Belczewski</cp:lastModifiedBy>
  <cp:revision>10</cp:revision>
  <dcterms:created xsi:type="dcterms:W3CDTF">2012-01-10T13:24:00Z</dcterms:created>
  <dcterms:modified xsi:type="dcterms:W3CDTF">2012-01-11T15:33:00Z</dcterms:modified>
</cp:coreProperties>
</file>